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6464" w:rsidP="007D6464" w:rsidRDefault="007D6464" w14:paraId="7c476bb" w14:textId="7c476bb">
      <w:pPr>
        <w:pStyle w:val="Bezproreda"/>
        <w:ind w:left="4956" w:firstLine="708"/>
        <w15:collapsed w:val="false"/>
        <w:rPr>
          <w:rFonts w:ascii="Times New Roman" w:hAnsi="Times New Roman" w:cs="Times New Roman"/>
          <w:sz w:val="24"/>
          <w:szCs w:val="24"/>
        </w:rPr>
      </w:pPr>
      <w:bookmarkStart w:name="_GoBack" w:id="0"/>
      <w:bookmarkEnd w:id="0"/>
    </w:p>
    <w:p w:rsidR="007D6464" w:rsidP="007D6464" w:rsidRDefault="007D6464">
      <w:pPr>
        <w:pStyle w:val="Bezproreda"/>
        <w:ind w:left="4956" w:firstLine="708"/>
        <w:rPr>
          <w:rFonts w:ascii="Times New Roman" w:hAnsi="Times New Roman" w:cs="Times New Roman"/>
          <w:sz w:val="24"/>
          <w:szCs w:val="24"/>
        </w:rPr>
      </w:pPr>
    </w:p>
    <w:p w:rsidR="007D6464" w:rsidP="007D6464" w:rsidRDefault="00230164">
      <w:pPr>
        <w:pStyle w:val="Bezproreda"/>
        <w:ind w:left="4956" w:firstLine="708"/>
        <w:rPr>
          <w:rFonts w:ascii="Times New Roman" w:hAnsi="Times New Roman" w:cs="Times New Roman"/>
          <w:sz w:val="24"/>
          <w:szCs w:val="24"/>
        </w:rPr>
      </w:pPr>
      <w:r>
        <w:rPr>
          <w:rFonts w:ascii="Times New Roman" w:hAnsi="Times New Roman" w:cs="Times New Roman"/>
          <w:sz w:val="24"/>
          <w:szCs w:val="24"/>
        </w:rPr>
        <w:t>Poslovni broj: 1 St-429/2020</w:t>
      </w:r>
      <w:r w:rsidR="005C71E3">
        <w:rPr>
          <w:rFonts w:ascii="Times New Roman" w:hAnsi="Times New Roman" w:cs="Times New Roman"/>
          <w:sz w:val="24"/>
          <w:szCs w:val="24"/>
        </w:rPr>
        <w:t>-15</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p>
    <w:p w:rsidR="007D6464" w:rsidP="007D6464" w:rsidRDefault="00230164">
      <w:pPr>
        <w:pStyle w:val="Bezproreda"/>
        <w:jc w:val="center"/>
        <w:rPr>
          <w:rFonts w:ascii="Times New Roman" w:hAnsi="Times New Roman" w:cs="Times New Roman"/>
          <w:sz w:val="24"/>
          <w:szCs w:val="24"/>
        </w:rPr>
      </w:pPr>
      <w:r>
        <w:rPr>
          <w:rFonts w:ascii="Times New Roman" w:hAnsi="Times New Roman" w:cs="Times New Roman"/>
          <w:sz w:val="24"/>
          <w:szCs w:val="24"/>
        </w:rPr>
        <w:t>od  31. kolovoza</w:t>
      </w:r>
      <w:r w:rsidR="00DF7AEB">
        <w:rPr>
          <w:rFonts w:ascii="Times New Roman" w:hAnsi="Times New Roman" w:cs="Times New Roman"/>
          <w:sz w:val="24"/>
          <w:szCs w:val="24"/>
        </w:rPr>
        <w:t xml:space="preserve"> 2020</w:t>
      </w:r>
      <w:r w:rsidR="007D6464">
        <w:rPr>
          <w:rFonts w:ascii="Times New Roman" w:hAnsi="Times New Roman" w:cs="Times New Roman"/>
          <w:sz w:val="24"/>
          <w:szCs w:val="24"/>
        </w:rPr>
        <w:t xml:space="preserve">. godine sa </w:t>
      </w:r>
      <w:r w:rsidR="007D6464">
        <w:rPr>
          <w:rFonts w:ascii="Times New Roman" w:hAnsi="Times New Roman" w:cs="Times New Roman"/>
          <w:b/>
          <w:sz w:val="24"/>
          <w:szCs w:val="24"/>
        </w:rPr>
        <w:t>Izvještajnog ročišta</w:t>
      </w:r>
      <w:r w:rsidR="007D6464">
        <w:rPr>
          <w:rFonts w:ascii="Times New Roman" w:hAnsi="Times New Roman" w:cs="Times New Roman"/>
          <w:sz w:val="24"/>
          <w:szCs w:val="24"/>
        </w:rPr>
        <w:t xml:space="preserve"> u stečajnom predmetu stečajnog dužnika </w:t>
      </w:r>
      <w:r>
        <w:rPr>
          <w:rFonts w:ascii="Times New Roman" w:hAnsi="Times New Roman" w:cs="Times New Roman"/>
          <w:sz w:val="24"/>
          <w:szCs w:val="24"/>
        </w:rPr>
        <w:t>VZ GRAĐENJE I PROJEKTIRANJE d.o.o. u stečaju, Zagreb</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Branka Pleskalt </w:t>
      </w:r>
      <w:r w:rsidR="005C71E3">
        <w:rPr>
          <w:rFonts w:ascii="Times New Roman" w:hAnsi="Times New Roman" w:cs="Times New Roman"/>
          <w:sz w:val="24"/>
          <w:szCs w:val="24"/>
        </w:rPr>
        <w:t xml:space="preserve">                               </w:t>
      </w:r>
      <w:r>
        <w:rPr>
          <w:rFonts w:ascii="Times New Roman" w:hAnsi="Times New Roman" w:cs="Times New Roman"/>
          <w:sz w:val="24"/>
          <w:szCs w:val="24"/>
        </w:rPr>
        <w:t xml:space="preserve"> Predla</w:t>
      </w:r>
      <w:r w:rsidR="00FE27B9">
        <w:rPr>
          <w:rFonts w:ascii="Times New Roman" w:hAnsi="Times New Roman" w:cs="Times New Roman"/>
          <w:sz w:val="24"/>
          <w:szCs w:val="24"/>
        </w:rPr>
        <w:t>gate</w:t>
      </w:r>
      <w:r w:rsidR="00230164">
        <w:rPr>
          <w:rFonts w:ascii="Times New Roman" w:hAnsi="Times New Roman" w:cs="Times New Roman"/>
          <w:sz w:val="24"/>
          <w:szCs w:val="24"/>
        </w:rPr>
        <w:t>lj: Privredna banka Zagreb d.d. Zagreb</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sudac                               </w:t>
      </w:r>
      <w:r w:rsidR="00FE27B9">
        <w:rPr>
          <w:rFonts w:ascii="Times New Roman" w:hAnsi="Times New Roman" w:cs="Times New Roman"/>
          <w:sz w:val="24"/>
          <w:szCs w:val="24"/>
        </w:rPr>
        <w:t xml:space="preserve">                  </w:t>
      </w:r>
      <w:r w:rsidR="00230164">
        <w:rPr>
          <w:rFonts w:ascii="Times New Roman" w:hAnsi="Times New Roman" w:cs="Times New Roman"/>
          <w:sz w:val="24"/>
          <w:szCs w:val="24"/>
        </w:rPr>
        <w:t xml:space="preserve">Dužnik: VZ GRAĐENJE I PROJEKTIRANJE </w:t>
      </w:r>
    </w:p>
    <w:p w:rsidR="007D6464" w:rsidP="007D6464" w:rsidRDefault="00230164">
      <w:pPr>
        <w:pStyle w:val="Bezproreda"/>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d.o.o. Zagreb</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Sudac  otvara dana</w:t>
      </w:r>
      <w:r w:rsidR="00DF7AEB">
        <w:rPr>
          <w:rFonts w:ascii="Times New Roman" w:hAnsi="Times New Roman" w:cs="Times New Roman"/>
          <w:sz w:val="24"/>
          <w:szCs w:val="24"/>
        </w:rPr>
        <w:t>š</w:t>
      </w:r>
      <w:r w:rsidR="00652DF2">
        <w:rPr>
          <w:rFonts w:ascii="Times New Roman" w:hAnsi="Times New Roman" w:cs="Times New Roman"/>
          <w:sz w:val="24"/>
          <w:szCs w:val="24"/>
        </w:rPr>
        <w:t>nje Izvještajno ročište  u  9,30</w:t>
      </w:r>
      <w:r>
        <w:rPr>
          <w:rFonts w:ascii="Times New Roman" w:hAnsi="Times New Roman" w:cs="Times New Roman"/>
          <w:sz w:val="24"/>
          <w:szCs w:val="24"/>
        </w:rPr>
        <w:t xml:space="preserve"> sati, te objavljuje predmet raspravljanja.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dužnika:  ste</w:t>
      </w:r>
      <w:r w:rsidR="00DF7AEB">
        <w:rPr>
          <w:rFonts w:ascii="Times New Roman" w:hAnsi="Times New Roman" w:cs="Times New Roman"/>
          <w:sz w:val="24"/>
          <w:szCs w:val="24"/>
        </w:rPr>
        <w:t xml:space="preserve">čajni </w:t>
      </w:r>
      <w:r w:rsidR="00FE27B9">
        <w:rPr>
          <w:rFonts w:ascii="Times New Roman" w:hAnsi="Times New Roman" w:cs="Times New Roman"/>
          <w:sz w:val="24"/>
          <w:szCs w:val="24"/>
        </w:rPr>
        <w:t xml:space="preserve">upravitelj </w:t>
      </w:r>
      <w:r w:rsidR="00230164">
        <w:rPr>
          <w:rFonts w:ascii="Times New Roman" w:hAnsi="Times New Roman" w:cs="Times New Roman"/>
          <w:sz w:val="24"/>
          <w:szCs w:val="24"/>
        </w:rPr>
        <w:t>Perica Medaković</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r w:rsidR="004A26F4">
        <w:rPr>
          <w:rFonts w:ascii="Times New Roman" w:hAnsi="Times New Roman" w:cs="Times New Roman"/>
          <w:sz w:val="24"/>
          <w:szCs w:val="24"/>
        </w:rPr>
        <w:t xml:space="preserve"> za Privredna banka</w:t>
      </w:r>
      <w:r w:rsidR="008E616E">
        <w:rPr>
          <w:rFonts w:ascii="Times New Roman" w:hAnsi="Times New Roman" w:cs="Times New Roman"/>
          <w:sz w:val="24"/>
          <w:szCs w:val="24"/>
        </w:rPr>
        <w:t xml:space="preserve"> Zagreb, pun. Filip Biškupić, odvjetnik u Zagrebu ima 389.114, br. glasova</w:t>
      </w:r>
    </w:p>
    <w:p w:rsidR="007D6464" w:rsidP="007D6464" w:rsidRDefault="007D6464">
      <w:pPr>
        <w:pStyle w:val="Bezproreda"/>
        <w:rPr>
          <w:rFonts w:ascii="Times New Roman" w:hAnsi="Times New Roman" w:cs="Times New Roman"/>
          <w:sz w:val="24"/>
          <w:szCs w:val="24"/>
        </w:rPr>
      </w:pPr>
    </w:p>
    <w:p w:rsidRPr="00840293" w:rsidR="00840293" w:rsidP="00840293" w:rsidRDefault="00840293">
      <w:pPr>
        <w:pStyle w:val="Bezproreda"/>
        <w:rPr>
          <w:rFonts w:ascii="Times New Roman" w:hAnsi="Times New Roman" w:cs="Times New Roman"/>
          <w:sz w:val="24"/>
          <w:szCs w:val="24"/>
        </w:rPr>
      </w:pPr>
      <w:r w:rsidRPr="00840293">
        <w:rPr>
          <w:rFonts w:ascii="Times New Roman" w:hAnsi="Times New Roman" w:cs="Times New Roman"/>
          <w:sz w:val="24"/>
          <w:szCs w:val="24"/>
        </w:rPr>
        <w:t>Za Republiku Hrvatsku Min. f</w:t>
      </w:r>
      <w:r w:rsidR="00E20102">
        <w:rPr>
          <w:rFonts w:ascii="Times New Roman" w:hAnsi="Times New Roman" w:cs="Times New Roman"/>
          <w:sz w:val="24"/>
          <w:szCs w:val="24"/>
        </w:rPr>
        <w:t xml:space="preserve">inancija  z.p. </w:t>
      </w:r>
      <w:r w:rsidR="008E616E">
        <w:rPr>
          <w:rFonts w:ascii="Times New Roman" w:hAnsi="Times New Roman" w:cs="Times New Roman"/>
          <w:sz w:val="24"/>
          <w:szCs w:val="24"/>
        </w:rPr>
        <w:t>Alica Čretnik Višić, zamjenica Županijskog državnog odvjetnika u Bjelovaru</w:t>
      </w:r>
      <w:r w:rsidR="00C319B2">
        <w:rPr>
          <w:rFonts w:ascii="Times New Roman" w:hAnsi="Times New Roman" w:cs="Times New Roman"/>
          <w:sz w:val="24"/>
          <w:szCs w:val="24"/>
        </w:rPr>
        <w:t xml:space="preserve"> Bjelovaru</w:t>
      </w:r>
      <w:r w:rsidR="005C71E3">
        <w:rPr>
          <w:rFonts w:ascii="Times New Roman" w:hAnsi="Times New Roman" w:cs="Times New Roman"/>
          <w:sz w:val="24"/>
          <w:szCs w:val="24"/>
        </w:rPr>
        <w:t>…</w:t>
      </w:r>
      <w:r w:rsidR="008E616E">
        <w:rPr>
          <w:rFonts w:ascii="Times New Roman" w:hAnsi="Times New Roman" w:cs="Times New Roman"/>
          <w:sz w:val="24"/>
          <w:szCs w:val="24"/>
        </w:rPr>
        <w:t>150.068</w:t>
      </w:r>
      <w:r w:rsidR="005C71E3">
        <w:rPr>
          <w:rFonts w:ascii="Times New Roman" w:hAnsi="Times New Roman" w:cs="Times New Roman"/>
          <w:sz w:val="24"/>
          <w:szCs w:val="24"/>
        </w:rPr>
        <w:t xml:space="preserve">  br. glasova </w:t>
      </w:r>
      <w:r w:rsidR="008E616E">
        <w:rPr>
          <w:rFonts w:ascii="Times New Roman" w:hAnsi="Times New Roman" w:cs="Times New Roman"/>
          <w:sz w:val="24"/>
          <w:szCs w:val="24"/>
        </w:rPr>
        <w:t xml:space="preserve"> </w:t>
      </w:r>
    </w:p>
    <w:p w:rsidRPr="00840293" w:rsidR="007D6464" w:rsidP="007D6464" w:rsidRDefault="007D6464">
      <w:pPr>
        <w:pStyle w:val="Bezproreda"/>
        <w:rPr>
          <w:rFonts w:ascii="Times New Roman" w:hAnsi="Times New Roman" w:cs="Times New Roman"/>
          <w:sz w:val="24"/>
          <w:szCs w:val="24"/>
        </w:rPr>
      </w:pPr>
    </w:p>
    <w:p w:rsidR="00651DCF" w:rsidP="007D6464" w:rsidRDefault="00651DCF">
      <w:pPr>
        <w:pStyle w:val="Bezproreda"/>
        <w:rPr>
          <w:rFonts w:ascii="Times New Roman" w:hAnsi="Times New Roman" w:cs="Times New Roman"/>
          <w:sz w:val="24"/>
          <w:szCs w:val="24"/>
        </w:rPr>
      </w:pPr>
    </w:p>
    <w:p w:rsidR="00651DCF" w:rsidP="007D6464" w:rsidRDefault="00651DCF">
      <w:pPr>
        <w:pStyle w:val="Bezproreda"/>
        <w:rPr>
          <w:rFonts w:ascii="Times New Roman" w:hAnsi="Times New Roman" w:cs="Times New Roman"/>
          <w:sz w:val="24"/>
          <w:szCs w:val="24"/>
        </w:rPr>
      </w:pPr>
    </w:p>
    <w:p w:rsidR="007D6464" w:rsidP="007D6464" w:rsidRDefault="00E20102">
      <w:pPr>
        <w:pStyle w:val="Bezproreda"/>
        <w:ind w:firstLine="708"/>
        <w:rPr>
          <w:rFonts w:ascii="Times New Roman" w:hAnsi="Times New Roman" w:cs="Times New Roman"/>
          <w:sz w:val="24"/>
          <w:szCs w:val="24"/>
        </w:rPr>
      </w:pPr>
      <w:r>
        <w:rPr>
          <w:rFonts w:ascii="Times New Roman" w:hAnsi="Times New Roman" w:cs="Times New Roman"/>
          <w:sz w:val="24"/>
          <w:szCs w:val="24"/>
        </w:rPr>
        <w:t>Sudac</w:t>
      </w:r>
      <w:r w:rsidR="007D6464">
        <w:rPr>
          <w:rFonts w:ascii="Times New Roman" w:hAnsi="Times New Roman" w:cs="Times New Roman"/>
          <w:sz w:val="24"/>
          <w:szCs w:val="24"/>
        </w:rPr>
        <w:t xml:space="preserve"> otvara Izvještajno ročište te predlaže slijedeći</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1.Donošenje odluke o prihvaćanju izvješća stečajnog upravitelja,</w:t>
      </w:r>
    </w:p>
    <w:p w:rsidR="007D6464" w:rsidP="007D6464" w:rsidRDefault="00DF7AEB">
      <w:pPr>
        <w:pStyle w:val="Bezproreda"/>
        <w:rPr>
          <w:rFonts w:ascii="Times New Roman" w:hAnsi="Times New Roman" w:cs="Times New Roman"/>
          <w:sz w:val="24"/>
          <w:szCs w:val="24"/>
        </w:rPr>
      </w:pPr>
      <w:r>
        <w:rPr>
          <w:rFonts w:ascii="Times New Roman" w:hAnsi="Times New Roman" w:cs="Times New Roman"/>
          <w:sz w:val="24"/>
          <w:szCs w:val="24"/>
        </w:rPr>
        <w:tab/>
        <w:t>2</w:t>
      </w:r>
      <w:r w:rsidR="007D6464">
        <w:rPr>
          <w:rFonts w:ascii="Times New Roman" w:hAnsi="Times New Roman" w:cs="Times New Roman"/>
          <w:sz w:val="24"/>
          <w:szCs w:val="24"/>
        </w:rPr>
        <w:t>. Donošenje odluke</w:t>
      </w:r>
      <w:r w:rsidR="00E20102">
        <w:rPr>
          <w:rFonts w:ascii="Times New Roman" w:hAnsi="Times New Roman" w:cs="Times New Roman"/>
          <w:sz w:val="24"/>
          <w:szCs w:val="24"/>
        </w:rPr>
        <w:t xml:space="preserve"> o prihvaćanju do sada poduzetih</w:t>
      </w:r>
      <w:r w:rsidR="007D6464">
        <w:rPr>
          <w:rFonts w:ascii="Times New Roman" w:hAnsi="Times New Roman" w:cs="Times New Roman"/>
          <w:sz w:val="24"/>
          <w:szCs w:val="24"/>
        </w:rPr>
        <w:t xml:space="preserve"> radnja</w:t>
      </w:r>
      <w:r w:rsidR="00E20102">
        <w:rPr>
          <w:rFonts w:ascii="Times New Roman" w:hAnsi="Times New Roman" w:cs="Times New Roman"/>
          <w:sz w:val="24"/>
          <w:szCs w:val="24"/>
        </w:rPr>
        <w:t xml:space="preserve"> </w:t>
      </w:r>
      <w:r w:rsidR="007D6464">
        <w:rPr>
          <w:rFonts w:ascii="Times New Roman" w:hAnsi="Times New Roman" w:cs="Times New Roman"/>
          <w:sz w:val="24"/>
          <w:szCs w:val="24"/>
        </w:rPr>
        <w:t>od strane stečajnog upravitelja,</w:t>
      </w:r>
    </w:p>
    <w:p w:rsidR="00DF7AEB" w:rsidP="007D6464" w:rsidRDefault="00DF7AEB">
      <w:pPr>
        <w:pStyle w:val="Bezproreda"/>
        <w:rPr>
          <w:rFonts w:ascii="Times New Roman" w:hAnsi="Times New Roman" w:cs="Times New Roman"/>
          <w:sz w:val="24"/>
          <w:szCs w:val="24"/>
        </w:rPr>
      </w:pPr>
      <w:r>
        <w:rPr>
          <w:rFonts w:ascii="Times New Roman" w:hAnsi="Times New Roman" w:cs="Times New Roman"/>
          <w:sz w:val="24"/>
          <w:szCs w:val="24"/>
        </w:rPr>
        <w:tab/>
        <w:t>3. Donošenje odluke da nem</w:t>
      </w:r>
      <w:r w:rsidR="005C71E3">
        <w:rPr>
          <w:rFonts w:ascii="Times New Roman" w:hAnsi="Times New Roman" w:cs="Times New Roman"/>
          <w:sz w:val="24"/>
          <w:szCs w:val="24"/>
        </w:rPr>
        <w:t>a uvjeta za nastavak poslovanja,</w:t>
      </w:r>
    </w:p>
    <w:p w:rsidR="00D545A2" w:rsidP="00DF7AEB" w:rsidRDefault="00FE27B9">
      <w:pPr>
        <w:pStyle w:val="Bezproreda"/>
        <w:ind w:firstLine="708"/>
        <w:rPr>
          <w:rFonts w:ascii="Times New Roman" w:hAnsi="Times New Roman" w:cs="Times New Roman"/>
          <w:sz w:val="24"/>
          <w:szCs w:val="24"/>
        </w:rPr>
      </w:pPr>
      <w:r>
        <w:rPr>
          <w:rFonts w:ascii="Times New Roman" w:hAnsi="Times New Roman" w:cs="Times New Roman"/>
          <w:sz w:val="24"/>
          <w:szCs w:val="24"/>
        </w:rPr>
        <w:t>4</w:t>
      </w:r>
      <w:r w:rsidR="00D545A2">
        <w:rPr>
          <w:rFonts w:ascii="Times New Roman" w:hAnsi="Times New Roman" w:cs="Times New Roman"/>
          <w:sz w:val="24"/>
          <w:szCs w:val="24"/>
        </w:rPr>
        <w:t xml:space="preserve">. </w:t>
      </w:r>
      <w:r w:rsidR="00230164">
        <w:rPr>
          <w:rFonts w:ascii="Times New Roman" w:hAnsi="Times New Roman" w:cs="Times New Roman"/>
          <w:sz w:val="24"/>
          <w:szCs w:val="24"/>
        </w:rPr>
        <w:t>Donošenje odluke o davanju odobrenja stečajnom upravitelju radi sklapanja Ugovora o vođenju knjigovodstva sa tvrtkom KALI d.o.o za iznos od 500,00 kuna mjesečno,</w:t>
      </w:r>
    </w:p>
    <w:p w:rsidR="00230164" w:rsidP="00DF7AEB" w:rsidRDefault="0023016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5.Donošenje odluke o prodaji nekretnina stečajnog dužnika upisanih u zk. ul. br. 1754 k.o. Strmec Stubički i to čkbr. 2251/2 Livada Rebar u Macanjki sa 280 čhv, čkbr. 2251/6 </w:t>
      </w:r>
      <w:r>
        <w:rPr>
          <w:rFonts w:ascii="Times New Roman" w:hAnsi="Times New Roman" w:cs="Times New Roman"/>
          <w:sz w:val="24"/>
          <w:szCs w:val="24"/>
        </w:rPr>
        <w:lastRenderedPageBreak/>
        <w:t>oranica Stubičke Toplice, Ljube Babića Đalskog sa 742 čhv (2669 m</w:t>
      </w:r>
      <w:r>
        <w:rPr>
          <w:rFonts w:ascii="Times New Roman" w:hAnsi="Times New Roman" w:cs="Times New Roman"/>
          <w:sz w:val="24"/>
          <w:szCs w:val="24"/>
          <w:vertAlign w:val="superscript"/>
        </w:rPr>
        <w:t>2</w:t>
      </w:r>
      <w:r>
        <w:rPr>
          <w:rFonts w:ascii="Times New Roman" w:hAnsi="Times New Roman" w:cs="Times New Roman"/>
          <w:sz w:val="24"/>
          <w:szCs w:val="24"/>
        </w:rPr>
        <w:t>), čkbr. 2251/7 oranica Rebar u Macanjki sa 485 čhv, čkbr. 2251/8 livada Rebar u Macanjki sa 115 čhv,  čkbr. 2251/11 voćnjak Stubičke Toplice, Lj. Babića Đalskog sa 880 m</w:t>
      </w:r>
      <w:r>
        <w:rPr>
          <w:rFonts w:ascii="Times New Roman" w:hAnsi="Times New Roman" w:cs="Times New Roman"/>
          <w:sz w:val="24"/>
          <w:szCs w:val="24"/>
          <w:vertAlign w:val="superscript"/>
        </w:rPr>
        <w:t>2</w:t>
      </w:r>
      <w:r>
        <w:rPr>
          <w:rFonts w:ascii="Times New Roman" w:hAnsi="Times New Roman" w:cs="Times New Roman"/>
          <w:sz w:val="24"/>
          <w:szCs w:val="24"/>
        </w:rPr>
        <w:t xml:space="preserve"> i čkbr. 2251/14 put Stubičke Toplice, Lj. Babića Đalskog sa 30 čhv (107 m</w:t>
      </w:r>
      <w:r>
        <w:rPr>
          <w:rFonts w:ascii="Times New Roman" w:hAnsi="Times New Roman" w:cs="Times New Roman"/>
          <w:sz w:val="24"/>
          <w:szCs w:val="24"/>
          <w:vertAlign w:val="superscript"/>
        </w:rPr>
        <w:t>2</w:t>
      </w:r>
      <w:r>
        <w:rPr>
          <w:rFonts w:ascii="Times New Roman" w:hAnsi="Times New Roman" w:cs="Times New Roman"/>
          <w:sz w:val="24"/>
          <w:szCs w:val="24"/>
        </w:rPr>
        <w:t>) putem FINE uz prethodnu procjenu istih po sudskom vještaku građevinske struke.</w:t>
      </w:r>
    </w:p>
    <w:p w:rsidRPr="00230164" w:rsidR="00230164" w:rsidP="00DF7AEB" w:rsidRDefault="00230164">
      <w:pPr>
        <w:pStyle w:val="Bezproreda"/>
        <w:ind w:firstLine="708"/>
        <w:rPr>
          <w:rFonts w:ascii="Times New Roman" w:hAnsi="Times New Roman" w:cs="Times New Roman"/>
          <w:sz w:val="24"/>
          <w:szCs w:val="24"/>
        </w:rPr>
      </w:pPr>
    </w:p>
    <w:p w:rsidR="007D6464" w:rsidP="007D6464" w:rsidRDefault="00230164">
      <w:pPr>
        <w:pStyle w:val="Bezproreda"/>
        <w:ind w:firstLine="708"/>
        <w:rPr>
          <w:rFonts w:ascii="Times New Roman" w:hAnsi="Times New Roman" w:cs="Times New Roman"/>
          <w:sz w:val="24"/>
          <w:szCs w:val="24"/>
        </w:rPr>
      </w:pPr>
      <w:r>
        <w:rPr>
          <w:rFonts w:ascii="Times New Roman" w:hAnsi="Times New Roman" w:cs="Times New Roman"/>
          <w:sz w:val="24"/>
          <w:szCs w:val="24"/>
        </w:rPr>
        <w:t>6</w:t>
      </w:r>
      <w:r w:rsidR="007D6464">
        <w:rPr>
          <w:rFonts w:ascii="Times New Roman" w:hAnsi="Times New Roman" w:cs="Times New Roman"/>
          <w:sz w:val="24"/>
          <w:szCs w:val="24"/>
        </w:rPr>
        <w:t>. Razno.-</w:t>
      </w:r>
    </w:p>
    <w:p w:rsidR="00C3330F" w:rsidP="007D6464" w:rsidRDefault="00C3330F">
      <w:pPr>
        <w:pStyle w:val="Bezproreda"/>
        <w:ind w:firstLine="708"/>
        <w:rPr>
          <w:rFonts w:ascii="Times New Roman" w:hAnsi="Times New Roman" w:cs="Times New Roman"/>
          <w:sz w:val="24"/>
          <w:szCs w:val="24"/>
        </w:rPr>
      </w:pPr>
    </w:p>
    <w:p w:rsidR="00C3330F" w:rsidP="007D6464" w:rsidRDefault="00C3330F">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Stečajni upravitelj navodi da je nakon otvaranja stečajnog postupka pozvao sve dužnike stečajnog dužnika da podmnire svoja dugovanja prema stečajnom dužniku te je do današnjeg ročišta dobio obavijest svih dužnikovih dužnika da osporavaju potraživanja zbog čega će biti potrebno pokrenuti postupke kod suda radi namirenja potraživanja. Posebno ističe potraživanje koja stečajani dužnik ima prema svom dužniku Bricco sore nekretnine d.o.o. u iznosu od 1.200.000,00 kn u kom predmetu će zasigurno biti potrebno provesti sudska vještačenja i platiti sudske pristojbe a i ostale eventualne troškove. Predlaže da se vjerovnici na današnjem ročištu izjasne o tome na koji način će se podmirivati troškovi ovih postupaka obzirom da stečajni dužnik osim uplaćenog predujma drugih sredstava do unovčenja imovine nema. </w:t>
      </w:r>
    </w:p>
    <w:p w:rsidR="00C3330F" w:rsidP="007D6464" w:rsidRDefault="00C3330F">
      <w:pPr>
        <w:pStyle w:val="Bezproreda"/>
        <w:ind w:firstLine="708"/>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E20102">
      <w:pPr>
        <w:pStyle w:val="Bezproreda"/>
        <w:ind w:firstLine="708"/>
        <w:rPr>
          <w:rFonts w:ascii="Times New Roman" w:hAnsi="Times New Roman" w:cs="Times New Roman"/>
          <w:sz w:val="24"/>
          <w:szCs w:val="24"/>
        </w:rPr>
      </w:pPr>
      <w:r>
        <w:rPr>
          <w:rFonts w:ascii="Times New Roman" w:hAnsi="Times New Roman" w:cs="Times New Roman"/>
          <w:sz w:val="24"/>
          <w:szCs w:val="24"/>
        </w:rPr>
        <w:t>Poziva</w:t>
      </w:r>
      <w:r w:rsidR="00230164">
        <w:rPr>
          <w:rFonts w:ascii="Times New Roman" w:hAnsi="Times New Roman" w:cs="Times New Roman"/>
          <w:sz w:val="24"/>
          <w:szCs w:val="24"/>
        </w:rPr>
        <w:t>ju se  nazočni vjerovnici da se izjasne</w:t>
      </w:r>
      <w:r w:rsidR="00BA66C1">
        <w:rPr>
          <w:rFonts w:ascii="Times New Roman" w:hAnsi="Times New Roman" w:cs="Times New Roman"/>
          <w:sz w:val="24"/>
          <w:szCs w:val="24"/>
        </w:rPr>
        <w:t xml:space="preserve"> da li prihvaća</w:t>
      </w:r>
      <w:r w:rsidR="00230164">
        <w:rPr>
          <w:rFonts w:ascii="Times New Roman" w:hAnsi="Times New Roman" w:cs="Times New Roman"/>
          <w:sz w:val="24"/>
          <w:szCs w:val="24"/>
        </w:rPr>
        <w:t>ju</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230164">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vjerovnici</w:t>
      </w:r>
      <w:r w:rsidR="00DF7AEB">
        <w:rPr>
          <w:rFonts w:ascii="Times New Roman" w:hAnsi="Times New Roman" w:cs="Times New Roman"/>
          <w:sz w:val="24"/>
          <w:szCs w:val="24"/>
        </w:rPr>
        <w:t xml:space="preserve"> izjavljuju</w:t>
      </w:r>
      <w:r w:rsidR="007D6464">
        <w:rPr>
          <w:rFonts w:ascii="Times New Roman" w:hAnsi="Times New Roman" w:cs="Times New Roman"/>
          <w:sz w:val="24"/>
          <w:szCs w:val="24"/>
        </w:rPr>
        <w:t xml:space="preserve"> da</w:t>
      </w:r>
      <w:r w:rsidR="00C319B2">
        <w:rPr>
          <w:rFonts w:ascii="Times New Roman" w:hAnsi="Times New Roman" w:cs="Times New Roman"/>
          <w:sz w:val="24"/>
          <w:szCs w:val="24"/>
        </w:rPr>
        <w:t xml:space="preserve"> u cijelosti </w:t>
      </w:r>
      <w:r w:rsidR="007D6464">
        <w:rPr>
          <w:rFonts w:ascii="Times New Roman" w:hAnsi="Times New Roman" w:cs="Times New Roman"/>
          <w:sz w:val="24"/>
          <w:szCs w:val="24"/>
        </w:rPr>
        <w:t xml:space="preserve"> </w:t>
      </w:r>
      <w:r w:rsidR="00BA66C1">
        <w:rPr>
          <w:rFonts w:ascii="Times New Roman" w:hAnsi="Times New Roman" w:cs="Times New Roman"/>
          <w:sz w:val="24"/>
          <w:szCs w:val="24"/>
        </w:rPr>
        <w:t>prihvaća</w:t>
      </w:r>
      <w:r>
        <w:rPr>
          <w:rFonts w:ascii="Times New Roman" w:hAnsi="Times New Roman" w:cs="Times New Roman"/>
          <w:sz w:val="24"/>
          <w:szCs w:val="24"/>
        </w:rPr>
        <w:t>ju</w:t>
      </w:r>
      <w:r w:rsidR="00C3330F">
        <w:rPr>
          <w:rFonts w:ascii="Times New Roman" w:hAnsi="Times New Roman" w:cs="Times New Roman"/>
          <w:sz w:val="24"/>
          <w:szCs w:val="24"/>
        </w:rPr>
        <w:t xml:space="preserve"> predloženi dnevni red kao i predloženu dopunu dnevnog reda od strane stečajnog upravitelja.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007D6464" w:rsidP="007D6464" w:rsidRDefault="007D6464">
      <w:pPr>
        <w:pStyle w:val="Bezproreda"/>
        <w:rPr>
          <w:rFonts w:ascii="Times New Roman" w:hAnsi="Times New Roman" w:cs="Times New Roman"/>
          <w:sz w:val="24"/>
          <w:szCs w:val="24"/>
        </w:rPr>
      </w:pPr>
    </w:p>
    <w:p w:rsidR="007D6464" w:rsidP="007D6464" w:rsidRDefault="00DF7AEB">
      <w:pPr>
        <w:pStyle w:val="Bezproreda"/>
        <w:ind w:firstLine="708"/>
        <w:rPr>
          <w:rFonts w:ascii="Times New Roman" w:hAnsi="Times New Roman" w:cs="Times New Roman"/>
          <w:sz w:val="24"/>
          <w:szCs w:val="24"/>
        </w:rPr>
      </w:pPr>
      <w:r>
        <w:rPr>
          <w:rFonts w:ascii="Times New Roman" w:hAnsi="Times New Roman" w:cs="Times New Roman"/>
          <w:sz w:val="24"/>
          <w:szCs w:val="24"/>
        </w:rPr>
        <w:t>Sudac</w:t>
      </w:r>
      <w:r w:rsidR="007D6464">
        <w:rPr>
          <w:rFonts w:ascii="Times New Roman" w:hAnsi="Times New Roman" w:cs="Times New Roman"/>
          <w:sz w:val="24"/>
          <w:szCs w:val="24"/>
        </w:rPr>
        <w:t xml:space="preserve"> poziva stečajnog upravitelja da ukratko izloži svoje pi</w:t>
      </w:r>
      <w:r>
        <w:rPr>
          <w:rFonts w:ascii="Times New Roman" w:hAnsi="Times New Roman" w:cs="Times New Roman"/>
          <w:sz w:val="24"/>
          <w:szCs w:val="24"/>
        </w:rPr>
        <w:t>smeno izvješće predano na</w:t>
      </w:r>
      <w:r w:rsidR="00230164">
        <w:rPr>
          <w:rFonts w:ascii="Times New Roman" w:hAnsi="Times New Roman" w:cs="Times New Roman"/>
          <w:sz w:val="24"/>
          <w:szCs w:val="24"/>
        </w:rPr>
        <w:t xml:space="preserve"> spis 17. kolovoza</w:t>
      </w:r>
      <w:r>
        <w:rPr>
          <w:rFonts w:ascii="Times New Roman" w:hAnsi="Times New Roman" w:cs="Times New Roman"/>
          <w:sz w:val="24"/>
          <w:szCs w:val="24"/>
        </w:rPr>
        <w:t xml:space="preserve"> 2020. godine te objavljeno na e-</w:t>
      </w:r>
      <w:r w:rsidR="00FE27B9">
        <w:rPr>
          <w:rFonts w:ascii="Times New Roman" w:hAnsi="Times New Roman" w:cs="Times New Roman"/>
          <w:sz w:val="24"/>
          <w:szCs w:val="24"/>
        </w:rPr>
        <w:t xml:space="preserve">oglasnoj </w:t>
      </w:r>
      <w:r w:rsidR="00230164">
        <w:rPr>
          <w:rFonts w:ascii="Times New Roman" w:hAnsi="Times New Roman" w:cs="Times New Roman"/>
          <w:sz w:val="24"/>
          <w:szCs w:val="24"/>
        </w:rPr>
        <w:t>ploči ovog suda dana 17. kolovoza</w:t>
      </w:r>
      <w:r>
        <w:rPr>
          <w:rFonts w:ascii="Times New Roman" w:hAnsi="Times New Roman" w:cs="Times New Roman"/>
          <w:sz w:val="24"/>
          <w:szCs w:val="24"/>
        </w:rPr>
        <w:t xml:space="preserve"> 2020. godine.</w:t>
      </w:r>
      <w:r w:rsidR="007D6464">
        <w:rPr>
          <w:rFonts w:ascii="Times New Roman" w:hAnsi="Times New Roman" w:cs="Times New Roman"/>
          <w:sz w:val="24"/>
          <w:szCs w:val="24"/>
        </w:rPr>
        <w:t xml:space="preserve">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stečajno</w:t>
      </w:r>
      <w:r w:rsidR="00C319B2">
        <w:rPr>
          <w:rFonts w:ascii="Times New Roman" w:hAnsi="Times New Roman" w:cs="Times New Roman"/>
          <w:sz w:val="24"/>
          <w:szCs w:val="24"/>
        </w:rPr>
        <w:t xml:space="preserve">g upravitelja nazočni </w:t>
      </w:r>
      <w:r w:rsidR="00230164">
        <w:rPr>
          <w:rFonts w:ascii="Times New Roman" w:hAnsi="Times New Roman" w:cs="Times New Roman"/>
          <w:sz w:val="24"/>
          <w:szCs w:val="24"/>
        </w:rPr>
        <w:t>vjerovnici</w:t>
      </w:r>
      <w:r>
        <w:rPr>
          <w:rFonts w:ascii="Times New Roman" w:hAnsi="Times New Roman" w:cs="Times New Roman"/>
          <w:sz w:val="24"/>
          <w:szCs w:val="24"/>
        </w:rPr>
        <w:t xml:space="preserve"> </w:t>
      </w:r>
      <w:r w:rsidR="00230164">
        <w:rPr>
          <w:rFonts w:ascii="Times New Roman" w:hAnsi="Times New Roman" w:cs="Times New Roman"/>
          <w:sz w:val="24"/>
          <w:szCs w:val="24"/>
        </w:rPr>
        <w:t>izjavljuju</w:t>
      </w:r>
      <w:r w:rsidR="00BA66C1">
        <w:rPr>
          <w:rFonts w:ascii="Times New Roman" w:hAnsi="Times New Roman" w:cs="Times New Roman"/>
          <w:sz w:val="24"/>
          <w:szCs w:val="24"/>
        </w:rPr>
        <w:t xml:space="preserve"> da nema</w:t>
      </w:r>
      <w:r w:rsidR="00230164">
        <w:rPr>
          <w:rFonts w:ascii="Times New Roman" w:hAnsi="Times New Roman" w:cs="Times New Roman"/>
          <w:sz w:val="24"/>
          <w:szCs w:val="24"/>
        </w:rPr>
        <w:t>ju</w:t>
      </w:r>
      <w:r>
        <w:rPr>
          <w:rFonts w:ascii="Times New Roman" w:hAnsi="Times New Roman" w:cs="Times New Roman"/>
          <w:sz w:val="24"/>
          <w:szCs w:val="24"/>
        </w:rPr>
        <w:t xml:space="preserve"> nikakvih primjedbi na izvješće stečajnog upravitelja.</w:t>
      </w:r>
    </w:p>
    <w:p w:rsidR="007D6464" w:rsidP="007D6464" w:rsidRDefault="007D6464">
      <w:pPr>
        <w:pStyle w:val="Bezproreda"/>
        <w:ind w:firstLine="708"/>
        <w:rPr>
          <w:rFonts w:ascii="Times New Roman" w:hAnsi="Times New Roman" w:cs="Times New Roman"/>
          <w:sz w:val="24"/>
          <w:szCs w:val="24"/>
        </w:rPr>
      </w:pPr>
    </w:p>
    <w:p w:rsidR="007D6464" w:rsidP="007D6464" w:rsidRDefault="00DF7AEB">
      <w:pPr>
        <w:pStyle w:val="Bezproreda"/>
        <w:ind w:firstLine="708"/>
        <w:rPr>
          <w:rFonts w:ascii="Times New Roman" w:hAnsi="Times New Roman" w:cs="Times New Roman"/>
          <w:sz w:val="24"/>
          <w:szCs w:val="24"/>
        </w:rPr>
      </w:pPr>
      <w:r>
        <w:rPr>
          <w:rFonts w:ascii="Times New Roman" w:hAnsi="Times New Roman" w:cs="Times New Roman"/>
          <w:sz w:val="24"/>
          <w:szCs w:val="24"/>
        </w:rPr>
        <w:t>Sudac kon</w:t>
      </w:r>
      <w:r w:rsidR="004906EC">
        <w:rPr>
          <w:rFonts w:ascii="Times New Roman" w:hAnsi="Times New Roman" w:cs="Times New Roman"/>
          <w:sz w:val="24"/>
          <w:szCs w:val="24"/>
        </w:rPr>
        <w:t>statira da su nazočni vjerovnici  prihvatili</w:t>
      </w:r>
      <w:r w:rsidR="007D6464">
        <w:rPr>
          <w:rFonts w:ascii="Times New Roman" w:hAnsi="Times New Roman" w:cs="Times New Roman"/>
          <w:sz w:val="24"/>
          <w:szCs w:val="24"/>
        </w:rPr>
        <w:t xml:space="preserve"> izvješće stečajnog upravitelja.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drugu točku dnevnog reda.</w:t>
      </w:r>
    </w:p>
    <w:p w:rsidR="007D6464" w:rsidP="007D6464" w:rsidRDefault="007D6464">
      <w:pPr>
        <w:pStyle w:val="Bezproreda"/>
        <w:rPr>
          <w:rFonts w:ascii="Times New Roman" w:hAnsi="Times New Roman" w:cs="Times New Roman"/>
          <w:sz w:val="24"/>
          <w:szCs w:val="24"/>
        </w:rPr>
      </w:pPr>
    </w:p>
    <w:p w:rsidR="0036613B"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ab/>
      </w:r>
      <w:r w:rsidR="0036613B">
        <w:rPr>
          <w:rFonts w:ascii="Times New Roman" w:hAnsi="Times New Roman" w:cs="Times New Roman"/>
          <w:sz w:val="24"/>
          <w:szCs w:val="24"/>
        </w:rPr>
        <w:t>Prihvaćaju se dosadašnje radnje s</w:t>
      </w:r>
      <w:r w:rsidR="00C319B2">
        <w:rPr>
          <w:rFonts w:ascii="Times New Roman" w:hAnsi="Times New Roman" w:cs="Times New Roman"/>
          <w:sz w:val="24"/>
          <w:szCs w:val="24"/>
        </w:rPr>
        <w:t>tečajnog upravitelja</w:t>
      </w:r>
      <w:r w:rsidR="0036613B">
        <w:rPr>
          <w:rFonts w:ascii="Times New Roman" w:hAnsi="Times New Roman" w:cs="Times New Roman"/>
          <w:sz w:val="24"/>
          <w:szCs w:val="24"/>
        </w:rPr>
        <w:t>.</w:t>
      </w:r>
    </w:p>
    <w:p w:rsidR="0036613B" w:rsidP="007D6464" w:rsidRDefault="0036613B">
      <w:pPr>
        <w:pStyle w:val="Bezproreda"/>
        <w:rPr>
          <w:rFonts w:ascii="Times New Roman" w:hAnsi="Times New Roman" w:cs="Times New Roman"/>
          <w:sz w:val="24"/>
          <w:szCs w:val="24"/>
        </w:rPr>
      </w:pPr>
    </w:p>
    <w:p w:rsidR="0036613B" w:rsidP="0036613B" w:rsidRDefault="0036613B">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Prelazi se na treću točku dnevnog reda. </w:t>
      </w:r>
    </w:p>
    <w:p w:rsidR="0036613B" w:rsidP="0036613B" w:rsidRDefault="0036613B">
      <w:pPr>
        <w:pStyle w:val="Bezproreda"/>
        <w:ind w:firstLine="708"/>
        <w:rPr>
          <w:rFonts w:ascii="Times New Roman" w:hAnsi="Times New Roman" w:cs="Times New Roman"/>
          <w:sz w:val="24"/>
          <w:szCs w:val="24"/>
        </w:rPr>
      </w:pPr>
    </w:p>
    <w:p w:rsidR="0036613B" w:rsidP="0036613B" w:rsidRDefault="004906EC">
      <w:pPr>
        <w:pStyle w:val="Bezproreda"/>
        <w:ind w:firstLine="708"/>
        <w:rPr>
          <w:rFonts w:ascii="Times New Roman" w:hAnsi="Times New Roman" w:cs="Times New Roman"/>
          <w:sz w:val="24"/>
          <w:szCs w:val="24"/>
        </w:rPr>
      </w:pPr>
      <w:r>
        <w:rPr>
          <w:rFonts w:ascii="Times New Roman" w:hAnsi="Times New Roman" w:cs="Times New Roman"/>
          <w:sz w:val="24"/>
          <w:szCs w:val="24"/>
        </w:rPr>
        <w:t>Nakon izjašnjenja nazočnih</w:t>
      </w:r>
      <w:r w:rsidR="00C319B2">
        <w:rPr>
          <w:rFonts w:ascii="Times New Roman" w:hAnsi="Times New Roman" w:cs="Times New Roman"/>
          <w:sz w:val="24"/>
          <w:szCs w:val="24"/>
        </w:rPr>
        <w:t xml:space="preserve"> vjerovnika</w:t>
      </w:r>
      <w:r w:rsidR="0036613B">
        <w:rPr>
          <w:rFonts w:ascii="Times New Roman" w:hAnsi="Times New Roman" w:cs="Times New Roman"/>
          <w:sz w:val="24"/>
          <w:szCs w:val="24"/>
        </w:rPr>
        <w:t xml:space="preserve"> s</w:t>
      </w:r>
      <w:r>
        <w:rPr>
          <w:rFonts w:ascii="Times New Roman" w:hAnsi="Times New Roman" w:cs="Times New Roman"/>
          <w:sz w:val="24"/>
          <w:szCs w:val="24"/>
        </w:rPr>
        <w:t>udac konstatira da su vjerovnici prihvatili prijedlog stečajnog</w:t>
      </w:r>
      <w:r w:rsidR="0036613B">
        <w:rPr>
          <w:rFonts w:ascii="Times New Roman" w:hAnsi="Times New Roman" w:cs="Times New Roman"/>
          <w:sz w:val="24"/>
          <w:szCs w:val="24"/>
        </w:rPr>
        <w:t xml:space="preserve"> upravitelja  da nema uvjeta za nastavak poslov</w:t>
      </w:r>
      <w:r w:rsidR="005C71E3">
        <w:rPr>
          <w:rFonts w:ascii="Times New Roman" w:hAnsi="Times New Roman" w:cs="Times New Roman"/>
          <w:sz w:val="24"/>
          <w:szCs w:val="24"/>
        </w:rPr>
        <w:t>anja</w:t>
      </w:r>
      <w:r w:rsidR="0036613B">
        <w:rPr>
          <w:rFonts w:ascii="Times New Roman" w:hAnsi="Times New Roman" w:cs="Times New Roman"/>
          <w:sz w:val="24"/>
          <w:szCs w:val="24"/>
        </w:rPr>
        <w:t>.</w:t>
      </w:r>
    </w:p>
    <w:p w:rsidR="0036613B" w:rsidP="0036613B" w:rsidRDefault="0036613B">
      <w:pPr>
        <w:pStyle w:val="Bezproreda"/>
        <w:ind w:firstLine="708"/>
        <w:rPr>
          <w:rFonts w:ascii="Times New Roman" w:hAnsi="Times New Roman" w:cs="Times New Roman"/>
          <w:sz w:val="24"/>
          <w:szCs w:val="24"/>
        </w:rPr>
      </w:pPr>
      <w:r>
        <w:rPr>
          <w:rFonts w:ascii="Times New Roman" w:hAnsi="Times New Roman" w:cs="Times New Roman"/>
          <w:sz w:val="24"/>
          <w:szCs w:val="24"/>
        </w:rPr>
        <w:tab/>
      </w:r>
    </w:p>
    <w:p w:rsidR="0036613B" w:rsidP="0036613B" w:rsidRDefault="0036613B">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četvrtu točku dnevnog reda.</w:t>
      </w:r>
    </w:p>
    <w:p w:rsidR="0036613B" w:rsidP="0036613B" w:rsidRDefault="0036613B">
      <w:pPr>
        <w:pStyle w:val="Bezproreda"/>
        <w:ind w:firstLine="708"/>
        <w:rPr>
          <w:rFonts w:ascii="Times New Roman" w:hAnsi="Times New Roman" w:cs="Times New Roman"/>
          <w:sz w:val="24"/>
          <w:szCs w:val="24"/>
        </w:rPr>
      </w:pPr>
    </w:p>
    <w:p w:rsidR="00C85088" w:rsidP="0036613B" w:rsidRDefault="00C85088">
      <w:pPr>
        <w:pStyle w:val="Bezproreda"/>
        <w:ind w:firstLine="708"/>
        <w:rPr>
          <w:rFonts w:ascii="Times New Roman" w:hAnsi="Times New Roman" w:cs="Times New Roman"/>
          <w:sz w:val="24"/>
          <w:szCs w:val="24"/>
        </w:rPr>
      </w:pPr>
    </w:p>
    <w:p w:rsidR="00C85088" w:rsidP="0036613B" w:rsidRDefault="00C85088">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Nakon toga sudac konstatira da je donijeta slijedeća </w:t>
      </w:r>
      <w:r w:rsidR="006E497B">
        <w:rPr>
          <w:rFonts w:ascii="Times New Roman" w:hAnsi="Times New Roman" w:cs="Times New Roman"/>
          <w:sz w:val="24"/>
          <w:szCs w:val="24"/>
        </w:rPr>
        <w:t>odluka</w:t>
      </w:r>
    </w:p>
    <w:p w:rsidR="00C85088" w:rsidP="0036613B" w:rsidRDefault="00C85088">
      <w:pPr>
        <w:pStyle w:val="Bezproreda"/>
        <w:ind w:firstLine="708"/>
        <w:rPr>
          <w:rFonts w:ascii="Times New Roman" w:hAnsi="Times New Roman" w:cs="Times New Roman"/>
          <w:sz w:val="24"/>
          <w:szCs w:val="24"/>
        </w:rPr>
      </w:pPr>
    </w:p>
    <w:p w:rsidR="00766F2E" w:rsidP="00766F2E" w:rsidRDefault="00766F2E">
      <w:pPr>
        <w:pStyle w:val="Bezproreda"/>
        <w:ind w:firstLine="708"/>
        <w:jc w:val="center"/>
        <w:rPr>
          <w:rFonts w:ascii="Times New Roman" w:hAnsi="Times New Roman" w:cs="Times New Roman"/>
          <w:sz w:val="24"/>
          <w:szCs w:val="24"/>
        </w:rPr>
      </w:pPr>
      <w:r>
        <w:rPr>
          <w:rFonts w:ascii="Times New Roman" w:hAnsi="Times New Roman" w:cs="Times New Roman"/>
          <w:sz w:val="24"/>
          <w:szCs w:val="24"/>
        </w:rPr>
        <w:lastRenderedPageBreak/>
        <w:t xml:space="preserve">O d l u k a </w:t>
      </w:r>
    </w:p>
    <w:p w:rsidR="00766F2E" w:rsidP="00766F2E" w:rsidRDefault="00766F2E">
      <w:pPr>
        <w:pStyle w:val="Bezproreda"/>
        <w:ind w:firstLine="708"/>
        <w:jc w:val="center"/>
        <w:rPr>
          <w:rFonts w:ascii="Times New Roman" w:hAnsi="Times New Roman" w:cs="Times New Roman"/>
          <w:sz w:val="24"/>
          <w:szCs w:val="24"/>
        </w:rPr>
      </w:pPr>
    </w:p>
    <w:p w:rsidR="00C85088" w:rsidP="00C85088" w:rsidRDefault="00C319B2">
      <w:pPr>
        <w:pStyle w:val="Bezproreda"/>
        <w:ind w:firstLine="708"/>
        <w:rPr>
          <w:rFonts w:ascii="Times New Roman" w:hAnsi="Times New Roman" w:cs="Times New Roman"/>
          <w:sz w:val="24"/>
          <w:szCs w:val="24"/>
        </w:rPr>
      </w:pPr>
      <w:r>
        <w:rPr>
          <w:rFonts w:ascii="Times New Roman" w:hAnsi="Times New Roman" w:cs="Times New Roman"/>
          <w:sz w:val="24"/>
          <w:szCs w:val="24"/>
        </w:rPr>
        <w:tab/>
      </w:r>
      <w:r w:rsidR="00C85088">
        <w:rPr>
          <w:rFonts w:ascii="Times New Roman" w:hAnsi="Times New Roman" w:cs="Times New Roman"/>
          <w:sz w:val="24"/>
          <w:szCs w:val="24"/>
        </w:rPr>
        <w:t xml:space="preserve"> </w:t>
      </w:r>
    </w:p>
    <w:p w:rsidR="006E497B" w:rsidP="006E497B" w:rsidRDefault="006E497B">
      <w:pPr>
        <w:pStyle w:val="Bezproreda"/>
        <w:ind w:firstLine="708"/>
        <w:rPr>
          <w:rFonts w:ascii="Times New Roman" w:hAnsi="Times New Roman" w:cs="Times New Roman"/>
          <w:sz w:val="24"/>
          <w:szCs w:val="24"/>
        </w:rPr>
      </w:pPr>
      <w:r>
        <w:rPr>
          <w:rFonts w:ascii="Times New Roman" w:hAnsi="Times New Roman" w:cs="Times New Roman"/>
          <w:sz w:val="24"/>
          <w:szCs w:val="24"/>
        </w:rPr>
        <w:t>Odobrava se stečajnom upravitelju sklapanje Ugovora o vođenju knjigovodstva sa tvrtkom KALI d.o.o za iznos od 500,00 kuna mjesečno,</w:t>
      </w:r>
    </w:p>
    <w:p w:rsidR="002F20ED" w:rsidP="00D072C1" w:rsidRDefault="002F20ED">
      <w:pPr>
        <w:pStyle w:val="Bezproreda"/>
        <w:rPr>
          <w:rFonts w:ascii="Times New Roman" w:hAnsi="Times New Roman" w:cs="Times New Roman"/>
          <w:sz w:val="24"/>
          <w:szCs w:val="24"/>
        </w:rPr>
      </w:pPr>
    </w:p>
    <w:p w:rsidR="00DF7AEB" w:rsidP="00D072C1" w:rsidRDefault="0036613B">
      <w:pPr>
        <w:pStyle w:val="Bezproreda"/>
        <w:rPr>
          <w:rFonts w:ascii="Times New Roman" w:hAnsi="Times New Roman" w:cs="Times New Roman"/>
          <w:sz w:val="24"/>
          <w:szCs w:val="24"/>
        </w:rPr>
      </w:pPr>
      <w:r>
        <w:rPr>
          <w:rFonts w:ascii="Times New Roman" w:hAnsi="Times New Roman" w:cs="Times New Roman"/>
          <w:sz w:val="24"/>
          <w:szCs w:val="24"/>
        </w:rPr>
        <w:tab/>
        <w:t>Prelazi se na petu točku dnevnog reda.</w:t>
      </w:r>
    </w:p>
    <w:p w:rsidR="004906EC" w:rsidP="00FE27B9" w:rsidRDefault="0036613B">
      <w:pPr>
        <w:pStyle w:val="Bezproreda"/>
        <w:rPr>
          <w:rFonts w:ascii="Times New Roman" w:hAnsi="Times New Roman" w:cs="Times New Roman"/>
          <w:sz w:val="24"/>
          <w:szCs w:val="24"/>
        </w:rPr>
      </w:pPr>
      <w:r>
        <w:rPr>
          <w:rFonts w:ascii="Times New Roman" w:hAnsi="Times New Roman" w:cs="Times New Roman"/>
          <w:sz w:val="24"/>
          <w:szCs w:val="24"/>
        </w:rPr>
        <w:tab/>
      </w:r>
    </w:p>
    <w:p w:rsidR="00790973" w:rsidP="007D6464" w:rsidRDefault="007D6464">
      <w:pPr>
        <w:pStyle w:val="Bezproreda"/>
        <w:ind w:left="360"/>
        <w:rPr>
          <w:rFonts w:ascii="Times New Roman" w:hAnsi="Times New Roman" w:cs="Times New Roman"/>
          <w:sz w:val="24"/>
          <w:szCs w:val="24"/>
        </w:rPr>
      </w:pPr>
      <w:r>
        <w:rPr>
          <w:rFonts w:ascii="Times New Roman" w:hAnsi="Times New Roman" w:cs="Times New Roman"/>
          <w:sz w:val="24"/>
          <w:szCs w:val="24"/>
        </w:rPr>
        <w:tab/>
      </w:r>
      <w:r w:rsidR="00790973">
        <w:rPr>
          <w:rFonts w:ascii="Times New Roman" w:hAnsi="Times New Roman" w:cs="Times New Roman"/>
          <w:sz w:val="24"/>
          <w:szCs w:val="24"/>
        </w:rPr>
        <w:t xml:space="preserve">Stečajni upravitelj predlaže da se pod točkom 5. dnevnog reda razmotri pitanje financiranje eventualnih postupaka radi naplate potraživanja koje stečajni dužnik ima prema svojim dužnicima a kako je on to predložio na današnjem ročištu. </w:t>
      </w:r>
    </w:p>
    <w:p w:rsidR="005D4B65" w:rsidP="007D6464" w:rsidRDefault="005D4B65">
      <w:pPr>
        <w:pStyle w:val="Bezproreda"/>
        <w:ind w:left="360"/>
        <w:rPr>
          <w:rFonts w:ascii="Times New Roman" w:hAnsi="Times New Roman" w:cs="Times New Roman"/>
          <w:sz w:val="24"/>
          <w:szCs w:val="24"/>
        </w:rPr>
      </w:pPr>
    </w:p>
    <w:p w:rsidR="005D4B65" w:rsidP="007D6464" w:rsidRDefault="005D4B65">
      <w:pPr>
        <w:pStyle w:val="Bezproreda"/>
        <w:ind w:left="360"/>
        <w:rPr>
          <w:rFonts w:ascii="Times New Roman" w:hAnsi="Times New Roman" w:cs="Times New Roman"/>
          <w:sz w:val="24"/>
          <w:szCs w:val="24"/>
        </w:rPr>
      </w:pPr>
      <w:r>
        <w:rPr>
          <w:rFonts w:ascii="Times New Roman" w:hAnsi="Times New Roman" w:cs="Times New Roman"/>
          <w:sz w:val="24"/>
          <w:szCs w:val="24"/>
        </w:rPr>
        <w:tab/>
        <w:t>ZZ vjerovnika RH predlaže da stečajni upravitelj dostavi popis svih pot</w:t>
      </w:r>
      <w:r w:rsidR="00456FE2">
        <w:rPr>
          <w:rFonts w:ascii="Times New Roman" w:hAnsi="Times New Roman" w:cs="Times New Roman"/>
          <w:sz w:val="24"/>
          <w:szCs w:val="24"/>
        </w:rPr>
        <w:t>ra</w:t>
      </w:r>
      <w:r>
        <w:rPr>
          <w:rFonts w:ascii="Times New Roman" w:hAnsi="Times New Roman" w:cs="Times New Roman"/>
          <w:sz w:val="24"/>
          <w:szCs w:val="24"/>
        </w:rPr>
        <w:t>živanja stečajnog dužnika za koje bi eventualno trebalo pokrenuti sudski postupak radi namirenj</w:t>
      </w:r>
      <w:r w:rsidR="007D585F">
        <w:rPr>
          <w:rFonts w:ascii="Times New Roman" w:hAnsi="Times New Roman" w:cs="Times New Roman"/>
          <w:sz w:val="24"/>
          <w:szCs w:val="24"/>
        </w:rPr>
        <w:t>a</w:t>
      </w:r>
      <w:r>
        <w:rPr>
          <w:rFonts w:ascii="Times New Roman" w:hAnsi="Times New Roman" w:cs="Times New Roman"/>
          <w:sz w:val="24"/>
          <w:szCs w:val="24"/>
        </w:rPr>
        <w:t xml:space="preserve"> uz obrazloženje</w:t>
      </w:r>
      <w:r w:rsidR="00456FE2">
        <w:rPr>
          <w:rFonts w:ascii="Times New Roman" w:hAnsi="Times New Roman" w:cs="Times New Roman"/>
          <w:sz w:val="24"/>
          <w:szCs w:val="24"/>
        </w:rPr>
        <w:t xml:space="preserve"> glede iznosa potraživanja, pretpostavljenog uspjeha u postupku te pretpostavljenih troškova pokrenutog postupka kako bi se stekla određena slika o tome koliki bi bili eventualno troškovi za koje bi unaprijed trebalo osigurati određena sredstava.</w:t>
      </w:r>
    </w:p>
    <w:p w:rsidR="00456FE2" w:rsidP="007D6464" w:rsidRDefault="00456FE2">
      <w:pPr>
        <w:pStyle w:val="Bezproreda"/>
        <w:ind w:left="360"/>
        <w:rPr>
          <w:rFonts w:ascii="Times New Roman" w:hAnsi="Times New Roman" w:cs="Times New Roman"/>
          <w:sz w:val="24"/>
          <w:szCs w:val="24"/>
        </w:rPr>
      </w:pPr>
    </w:p>
    <w:p w:rsidR="00456FE2" w:rsidP="007D6464" w:rsidRDefault="00456FE2">
      <w:pPr>
        <w:pStyle w:val="Bezproreda"/>
        <w:ind w:left="360"/>
        <w:rPr>
          <w:rFonts w:ascii="Times New Roman" w:hAnsi="Times New Roman" w:cs="Times New Roman"/>
          <w:sz w:val="24"/>
          <w:szCs w:val="24"/>
        </w:rPr>
      </w:pPr>
      <w:r>
        <w:rPr>
          <w:rFonts w:ascii="Times New Roman" w:hAnsi="Times New Roman" w:cs="Times New Roman"/>
          <w:sz w:val="24"/>
          <w:szCs w:val="24"/>
        </w:rPr>
        <w:tab/>
        <w:t>Pun. vjerovnika Privredna banka Zagreb izjavljuje da je suglasan s prijedlogom RH.</w:t>
      </w:r>
    </w:p>
    <w:p w:rsidR="00456FE2" w:rsidP="007D6464" w:rsidRDefault="00456FE2">
      <w:pPr>
        <w:pStyle w:val="Bezproreda"/>
        <w:ind w:left="360"/>
        <w:rPr>
          <w:rFonts w:ascii="Times New Roman" w:hAnsi="Times New Roman" w:cs="Times New Roman"/>
          <w:sz w:val="24"/>
          <w:szCs w:val="24"/>
        </w:rPr>
      </w:pPr>
    </w:p>
    <w:p w:rsidR="00456FE2" w:rsidP="007D6464" w:rsidRDefault="00456FE2">
      <w:pPr>
        <w:pStyle w:val="Bezproreda"/>
        <w:ind w:left="360"/>
        <w:rPr>
          <w:rFonts w:ascii="Times New Roman" w:hAnsi="Times New Roman" w:cs="Times New Roman"/>
          <w:sz w:val="24"/>
          <w:szCs w:val="24"/>
        </w:rPr>
      </w:pPr>
      <w:r>
        <w:rPr>
          <w:rFonts w:ascii="Times New Roman" w:hAnsi="Times New Roman" w:cs="Times New Roman"/>
          <w:sz w:val="24"/>
          <w:szCs w:val="24"/>
        </w:rPr>
        <w:tab/>
        <w:t>Sudac konstatira da su nazočni vjerovnici jednoglasno donijeli sljedeću odluku:</w:t>
      </w:r>
    </w:p>
    <w:p w:rsidR="00456FE2" w:rsidP="007D6464" w:rsidRDefault="00456FE2">
      <w:pPr>
        <w:pStyle w:val="Bezproreda"/>
        <w:ind w:left="360"/>
        <w:rPr>
          <w:rFonts w:ascii="Times New Roman" w:hAnsi="Times New Roman" w:cs="Times New Roman"/>
          <w:sz w:val="24"/>
          <w:szCs w:val="24"/>
        </w:rPr>
      </w:pPr>
    </w:p>
    <w:p w:rsidR="00790973" w:rsidP="007D6464" w:rsidRDefault="00456FE2">
      <w:pPr>
        <w:pStyle w:val="Bezproreda"/>
        <w:ind w:left="360"/>
        <w:rPr>
          <w:rFonts w:ascii="Times New Roman" w:hAnsi="Times New Roman" w:cs="Times New Roman"/>
          <w:sz w:val="24"/>
          <w:szCs w:val="24"/>
        </w:rPr>
      </w:pPr>
      <w:r>
        <w:rPr>
          <w:rFonts w:ascii="Times New Roman" w:hAnsi="Times New Roman" w:cs="Times New Roman"/>
          <w:sz w:val="24"/>
          <w:szCs w:val="24"/>
        </w:rPr>
        <w:tab/>
        <w:t>Poziva se stečajni upravitelj da dostavi popis svih potraživanja stečajnog dužnika za koje bi eventualno trebalo pokrenuti sudski postupak radi namirenja uz obrazloženje glede iznosa potraživanja, pretpostavljenog uspjeha u postupku te pretpostavljenih troškova pokrenutog postupka kako bi se stekla određena slika o tome koliki bi bili eventualno troškovi za koje bi unaprijed trebalo osigurati određena sredstava.</w:t>
      </w:r>
    </w:p>
    <w:p w:rsidR="00790973" w:rsidP="007D6464" w:rsidRDefault="00790973">
      <w:pPr>
        <w:pStyle w:val="Bezproreda"/>
        <w:ind w:left="360"/>
        <w:rPr>
          <w:rFonts w:ascii="Times New Roman" w:hAnsi="Times New Roman" w:cs="Times New Roman"/>
          <w:sz w:val="24"/>
          <w:szCs w:val="24"/>
        </w:rPr>
      </w:pPr>
    </w:p>
    <w:p w:rsidR="00456FE2" w:rsidP="007D6464" w:rsidRDefault="00456FE2">
      <w:pPr>
        <w:pStyle w:val="Bezproreda"/>
        <w:ind w:left="360"/>
        <w:rPr>
          <w:rFonts w:ascii="Times New Roman" w:hAnsi="Times New Roman" w:cs="Times New Roman"/>
          <w:sz w:val="24"/>
          <w:szCs w:val="24"/>
        </w:rPr>
      </w:pPr>
      <w:r>
        <w:rPr>
          <w:rFonts w:ascii="Times New Roman" w:hAnsi="Times New Roman" w:cs="Times New Roman"/>
          <w:sz w:val="24"/>
          <w:szCs w:val="24"/>
        </w:rPr>
        <w:tab/>
        <w:t xml:space="preserve">Prelazi se na šestu točku dnevnog reda. </w:t>
      </w:r>
    </w:p>
    <w:p w:rsidR="00914204" w:rsidP="007D6464" w:rsidRDefault="00914204">
      <w:pPr>
        <w:pStyle w:val="Bezproreda"/>
        <w:ind w:left="360"/>
        <w:rPr>
          <w:rFonts w:ascii="Times New Roman" w:hAnsi="Times New Roman" w:cs="Times New Roman"/>
          <w:sz w:val="24"/>
          <w:szCs w:val="24"/>
        </w:rPr>
      </w:pPr>
    </w:p>
    <w:p w:rsidR="00914204" w:rsidP="007D6464" w:rsidRDefault="00914204">
      <w:pPr>
        <w:pStyle w:val="Bezproreda"/>
        <w:ind w:left="360"/>
        <w:rPr>
          <w:rFonts w:ascii="Times New Roman" w:hAnsi="Times New Roman" w:cs="Times New Roman"/>
          <w:sz w:val="24"/>
          <w:szCs w:val="24"/>
        </w:rPr>
      </w:pPr>
      <w:r>
        <w:rPr>
          <w:rFonts w:ascii="Times New Roman" w:hAnsi="Times New Roman" w:cs="Times New Roman"/>
          <w:sz w:val="24"/>
          <w:szCs w:val="24"/>
        </w:rPr>
        <w:tab/>
      </w:r>
      <w:r w:rsidR="00520B12">
        <w:rPr>
          <w:rFonts w:ascii="Times New Roman" w:hAnsi="Times New Roman" w:cs="Times New Roman"/>
          <w:sz w:val="24"/>
          <w:szCs w:val="24"/>
        </w:rPr>
        <w:t>Stečajni upravitelj navodi da ostaje kod svog prijedloga da se nekretnine u vlasništvu stečajnog du</w:t>
      </w:r>
      <w:r w:rsidR="0055190A">
        <w:rPr>
          <w:rFonts w:ascii="Times New Roman" w:hAnsi="Times New Roman" w:cs="Times New Roman"/>
          <w:sz w:val="24"/>
          <w:szCs w:val="24"/>
        </w:rPr>
        <w:t>žnika p</w:t>
      </w:r>
      <w:r w:rsidR="00520B12">
        <w:rPr>
          <w:rFonts w:ascii="Times New Roman" w:hAnsi="Times New Roman" w:cs="Times New Roman"/>
          <w:sz w:val="24"/>
          <w:szCs w:val="24"/>
        </w:rPr>
        <w:t>rodaju na javnoj dražbi putem FINE. Navodi da raspolaže procjenom vrijednosti nekretnina koja je za potrebe davanja kredita izrađena od strane Privredn</w:t>
      </w:r>
      <w:r w:rsidR="0055190A">
        <w:rPr>
          <w:rFonts w:ascii="Times New Roman" w:hAnsi="Times New Roman" w:cs="Times New Roman"/>
          <w:sz w:val="24"/>
          <w:szCs w:val="24"/>
        </w:rPr>
        <w:t>e</w:t>
      </w:r>
      <w:r w:rsidR="00520B12">
        <w:rPr>
          <w:rFonts w:ascii="Times New Roman" w:hAnsi="Times New Roman" w:cs="Times New Roman"/>
          <w:sz w:val="24"/>
          <w:szCs w:val="24"/>
        </w:rPr>
        <w:t xml:space="preserve"> banke 2018. pa predlaže da se današnji vjerovnici izjasne o tome je li prihvaćaju tu procjenu i vrijednost izraženu u njoj kao utvrđenu vrij</w:t>
      </w:r>
      <w:r w:rsidR="0055190A">
        <w:rPr>
          <w:rFonts w:ascii="Times New Roman" w:hAnsi="Times New Roman" w:cs="Times New Roman"/>
          <w:sz w:val="24"/>
          <w:szCs w:val="24"/>
        </w:rPr>
        <w:t>e</w:t>
      </w:r>
      <w:r w:rsidR="00520B12">
        <w:rPr>
          <w:rFonts w:ascii="Times New Roman" w:hAnsi="Times New Roman" w:cs="Times New Roman"/>
          <w:sz w:val="24"/>
          <w:szCs w:val="24"/>
        </w:rPr>
        <w:t>dnost za prodaju kod FINE ili eventualno predlažu da se ponovno zatraži procjena od ovlaštenog vještaka što će također zahtijevati određena sredstava. Napominje da je od Hrvatske udruge sudskih vještaka zatražio očitovanje o cijeni izrade nalaza te je dobio obavijest da bi to koštalo 5.500,00 kn + PDV.</w:t>
      </w:r>
    </w:p>
    <w:p w:rsidR="00520B12" w:rsidP="007D6464" w:rsidRDefault="00520B12">
      <w:pPr>
        <w:pStyle w:val="Bezproreda"/>
        <w:ind w:left="360"/>
        <w:rPr>
          <w:rFonts w:ascii="Times New Roman" w:hAnsi="Times New Roman" w:cs="Times New Roman"/>
          <w:sz w:val="24"/>
          <w:szCs w:val="24"/>
        </w:rPr>
      </w:pPr>
    </w:p>
    <w:p w:rsidR="00520B12" w:rsidP="007D6464" w:rsidRDefault="00520B12">
      <w:pPr>
        <w:pStyle w:val="Bezproreda"/>
        <w:ind w:left="360"/>
        <w:rPr>
          <w:rFonts w:ascii="Times New Roman" w:hAnsi="Times New Roman" w:cs="Times New Roman"/>
          <w:sz w:val="24"/>
          <w:szCs w:val="24"/>
        </w:rPr>
      </w:pPr>
      <w:r>
        <w:rPr>
          <w:rFonts w:ascii="Times New Roman" w:hAnsi="Times New Roman" w:cs="Times New Roman"/>
          <w:sz w:val="24"/>
          <w:szCs w:val="24"/>
        </w:rPr>
        <w:tab/>
      </w:r>
      <w:r w:rsidR="00BE69D6">
        <w:rPr>
          <w:rFonts w:ascii="Times New Roman" w:hAnsi="Times New Roman" w:cs="Times New Roman"/>
          <w:sz w:val="24"/>
          <w:szCs w:val="24"/>
        </w:rPr>
        <w:t>Punomoćnik Privredne banke Zagreb navodi da će se o prij</w:t>
      </w:r>
      <w:r w:rsidR="002244A1">
        <w:rPr>
          <w:rFonts w:ascii="Times New Roman" w:hAnsi="Times New Roman" w:cs="Times New Roman"/>
          <w:sz w:val="24"/>
          <w:szCs w:val="24"/>
        </w:rPr>
        <w:t>e</w:t>
      </w:r>
      <w:r w:rsidR="00BE69D6">
        <w:rPr>
          <w:rFonts w:ascii="Times New Roman" w:hAnsi="Times New Roman" w:cs="Times New Roman"/>
          <w:sz w:val="24"/>
          <w:szCs w:val="24"/>
        </w:rPr>
        <w:t>dlogu stečajnog upravitelj a vezano za utvrđivanje vrijednosti nekretnina očitovati pismenim podneskom u roku od 8 dana.</w:t>
      </w:r>
    </w:p>
    <w:p w:rsidR="00BE69D6" w:rsidP="007D6464" w:rsidRDefault="00BE69D6">
      <w:pPr>
        <w:pStyle w:val="Bezproreda"/>
        <w:ind w:left="360"/>
        <w:rPr>
          <w:rFonts w:ascii="Times New Roman" w:hAnsi="Times New Roman" w:cs="Times New Roman"/>
          <w:sz w:val="24"/>
          <w:szCs w:val="24"/>
        </w:rPr>
      </w:pPr>
    </w:p>
    <w:p w:rsidR="00BE69D6" w:rsidP="007D6464" w:rsidRDefault="00BE69D6">
      <w:pPr>
        <w:pStyle w:val="Bezproreda"/>
        <w:ind w:left="360"/>
        <w:rPr>
          <w:rFonts w:ascii="Times New Roman" w:hAnsi="Times New Roman" w:cs="Times New Roman"/>
          <w:sz w:val="24"/>
          <w:szCs w:val="24"/>
        </w:rPr>
      </w:pPr>
      <w:r>
        <w:rPr>
          <w:rFonts w:ascii="Times New Roman" w:hAnsi="Times New Roman" w:cs="Times New Roman"/>
          <w:sz w:val="24"/>
          <w:szCs w:val="24"/>
        </w:rPr>
        <w:tab/>
      </w:r>
      <w:r w:rsidR="002244A1">
        <w:rPr>
          <w:rFonts w:ascii="Times New Roman" w:hAnsi="Times New Roman" w:cs="Times New Roman"/>
          <w:sz w:val="24"/>
          <w:szCs w:val="24"/>
        </w:rPr>
        <w:t>Nakon očitovanja nazočnih vjerovnika sudac konstatira da su vjerovnici donijeli slijedeću odluku:</w:t>
      </w:r>
    </w:p>
    <w:p w:rsidR="009319C0" w:rsidP="007D6464" w:rsidRDefault="009319C0">
      <w:pPr>
        <w:pStyle w:val="Bezproreda"/>
        <w:ind w:left="360"/>
        <w:rPr>
          <w:rFonts w:ascii="Times New Roman" w:hAnsi="Times New Roman" w:cs="Times New Roman"/>
          <w:sz w:val="24"/>
          <w:szCs w:val="24"/>
        </w:rPr>
      </w:pPr>
    </w:p>
    <w:p w:rsidR="00F02220" w:rsidP="009319C0" w:rsidRDefault="009319C0">
      <w:pPr>
        <w:pStyle w:val="Bezproreda"/>
        <w:ind w:firstLine="708"/>
        <w:rPr>
          <w:rFonts w:ascii="Times New Roman" w:hAnsi="Times New Roman" w:cs="Times New Roman"/>
          <w:sz w:val="24"/>
          <w:szCs w:val="24"/>
        </w:rPr>
      </w:pPr>
      <w:r>
        <w:rPr>
          <w:rFonts w:ascii="Times New Roman" w:hAnsi="Times New Roman" w:cs="Times New Roman"/>
          <w:sz w:val="24"/>
          <w:szCs w:val="24"/>
        </w:rPr>
        <w:t>Prihvaća se prijedlog stečajnog upravitelja da se prodaja nekretnina stečajnog dužnika upisanih u zk. ul. br. 1754 k.o. Strmec Stubički i to čkbr. 2251/2 Livada Rebar u Macanjki sa 280 čhv, čkbr. 2251/6 oranica Stubičke Toplice, Ljube Babića Đalskog sa 742 čhv (2669 m</w:t>
      </w:r>
      <w:r>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Pr>
          <w:rFonts w:ascii="Times New Roman" w:hAnsi="Times New Roman" w:cs="Times New Roman"/>
          <w:sz w:val="24"/>
          <w:szCs w:val="24"/>
        </w:rPr>
        <w:lastRenderedPageBreak/>
        <w:t>čkbr. 2251/7 oranica Rebar u Macanjki sa 485 čhv, čkbr. 2251/8 livada Rebar u Macanjki sa 115 čhv,  čkbr. 2251/11 voćnjak Stubičke Toplice, Lj. Babića Đalskog sa 880 m</w:t>
      </w:r>
      <w:r>
        <w:rPr>
          <w:rFonts w:ascii="Times New Roman" w:hAnsi="Times New Roman" w:cs="Times New Roman"/>
          <w:sz w:val="24"/>
          <w:szCs w:val="24"/>
          <w:vertAlign w:val="superscript"/>
        </w:rPr>
        <w:t>2</w:t>
      </w:r>
      <w:r>
        <w:rPr>
          <w:rFonts w:ascii="Times New Roman" w:hAnsi="Times New Roman" w:cs="Times New Roman"/>
          <w:sz w:val="24"/>
          <w:szCs w:val="24"/>
        </w:rPr>
        <w:t xml:space="preserve"> i čkbr. 2251/14 put Stubičke Toplice, Lj. Babića Đalskog sa 30 čhv (107 m</w:t>
      </w:r>
      <w:r>
        <w:rPr>
          <w:rFonts w:ascii="Times New Roman" w:hAnsi="Times New Roman" w:cs="Times New Roman"/>
          <w:sz w:val="24"/>
          <w:szCs w:val="24"/>
          <w:vertAlign w:val="superscript"/>
        </w:rPr>
        <w:t>2</w:t>
      </w:r>
      <w:r>
        <w:rPr>
          <w:rFonts w:ascii="Times New Roman" w:hAnsi="Times New Roman" w:cs="Times New Roman"/>
          <w:sz w:val="24"/>
          <w:szCs w:val="24"/>
        </w:rPr>
        <w:t>) obavi putem FINE.  Odluka o početnoj cijeni po kojoj će se nekretnine prodavati kod FINE bit će donijeta nakon očitovanja razlučnog vjerovnika Privredne banke Zagreb.</w:t>
      </w:r>
    </w:p>
    <w:p w:rsidR="00F02220" w:rsidP="009319C0" w:rsidRDefault="00F02220">
      <w:pPr>
        <w:pStyle w:val="Bezproreda"/>
        <w:ind w:firstLine="708"/>
        <w:rPr>
          <w:rFonts w:ascii="Times New Roman" w:hAnsi="Times New Roman" w:cs="Times New Roman"/>
          <w:sz w:val="24"/>
          <w:szCs w:val="24"/>
        </w:rPr>
      </w:pPr>
    </w:p>
    <w:p w:rsidR="00F02220" w:rsidP="009319C0" w:rsidRDefault="00F02220">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sedmu točku dnevnog reda.</w:t>
      </w:r>
    </w:p>
    <w:p w:rsidR="00F02220" w:rsidP="009319C0" w:rsidRDefault="00F02220">
      <w:pPr>
        <w:pStyle w:val="Bezproreda"/>
        <w:ind w:firstLine="708"/>
        <w:rPr>
          <w:rFonts w:ascii="Times New Roman" w:hAnsi="Times New Roman" w:cs="Times New Roman"/>
          <w:sz w:val="24"/>
          <w:szCs w:val="24"/>
        </w:rPr>
      </w:pPr>
    </w:p>
    <w:p w:rsidR="00F02220" w:rsidP="009319C0" w:rsidRDefault="00F02220">
      <w:pPr>
        <w:pStyle w:val="Bezproreda"/>
        <w:ind w:firstLine="708"/>
        <w:rPr>
          <w:rFonts w:ascii="Times New Roman" w:hAnsi="Times New Roman" w:cs="Times New Roman"/>
          <w:sz w:val="24"/>
          <w:szCs w:val="24"/>
        </w:rPr>
      </w:pPr>
      <w:r>
        <w:rPr>
          <w:rFonts w:ascii="Times New Roman" w:hAnsi="Times New Roman" w:cs="Times New Roman"/>
          <w:sz w:val="24"/>
          <w:szCs w:val="24"/>
        </w:rPr>
        <w:t>Stečajni upravitelj predlaže da nazočni vjerovnici dadu njemu ovlaštenje da u slučaju pokretanja eventualnih postupaka koji bi se vodili kod suda radi namirenja potraživanja stečajnog dužnika angažira odvjetnika time da se s istim sklopi ugovor o namirenju njegovih troškova po uspjehu u parnici.</w:t>
      </w:r>
    </w:p>
    <w:p w:rsidR="00F02220" w:rsidP="009319C0" w:rsidRDefault="00F02220">
      <w:pPr>
        <w:pStyle w:val="Bezproreda"/>
        <w:ind w:firstLine="708"/>
        <w:rPr>
          <w:rFonts w:ascii="Times New Roman" w:hAnsi="Times New Roman" w:cs="Times New Roman"/>
          <w:sz w:val="24"/>
          <w:szCs w:val="24"/>
        </w:rPr>
      </w:pPr>
    </w:p>
    <w:p w:rsidR="00F02220" w:rsidP="009319C0" w:rsidRDefault="00F02220">
      <w:pPr>
        <w:pStyle w:val="Bezproreda"/>
        <w:ind w:firstLine="708"/>
        <w:rPr>
          <w:rFonts w:ascii="Times New Roman" w:hAnsi="Times New Roman" w:cs="Times New Roman"/>
          <w:sz w:val="24"/>
          <w:szCs w:val="24"/>
        </w:rPr>
      </w:pPr>
      <w:r>
        <w:rPr>
          <w:rFonts w:ascii="Times New Roman" w:hAnsi="Times New Roman" w:cs="Times New Roman"/>
          <w:sz w:val="24"/>
          <w:szCs w:val="24"/>
        </w:rPr>
        <w:t>Nakon izjašnjenja nazočnih vjerovnika sudac konstatira da su isti donijeli slijedeću odluku:</w:t>
      </w:r>
    </w:p>
    <w:p w:rsidR="00F02220" w:rsidP="009319C0" w:rsidRDefault="00F02220">
      <w:pPr>
        <w:pStyle w:val="Bezproreda"/>
        <w:ind w:firstLine="708"/>
        <w:rPr>
          <w:rFonts w:ascii="Times New Roman" w:hAnsi="Times New Roman" w:cs="Times New Roman"/>
          <w:sz w:val="24"/>
          <w:szCs w:val="24"/>
        </w:rPr>
      </w:pPr>
    </w:p>
    <w:p w:rsidR="00520B12" w:rsidP="009319C0" w:rsidRDefault="00F02220">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Odobrava se stečajnom upravitelju da za slučaj potrebe radi vođenja parničnih postupaka radi namirenja potraživanja stečajnog dužnika prema  njegovim dužnicima angažira odvjetnika uz uvjet da se  s istim sklopi ugovor prema kojem će odvjetnik svoje troškove namirivati nakon dovršetka postupaka prema uspjehu u parnici. </w:t>
      </w:r>
      <w:r w:rsidR="00520B12">
        <w:rPr>
          <w:rFonts w:ascii="Times New Roman" w:hAnsi="Times New Roman" w:cs="Times New Roman"/>
          <w:sz w:val="24"/>
          <w:szCs w:val="24"/>
        </w:rPr>
        <w:tab/>
      </w:r>
    </w:p>
    <w:p w:rsidR="00914204" w:rsidP="007D6464" w:rsidRDefault="00914204">
      <w:pPr>
        <w:pStyle w:val="Bezproreda"/>
        <w:ind w:left="360"/>
        <w:rPr>
          <w:rFonts w:ascii="Times New Roman" w:hAnsi="Times New Roman" w:cs="Times New Roman"/>
          <w:sz w:val="24"/>
          <w:szCs w:val="24"/>
        </w:rPr>
      </w:pPr>
    </w:p>
    <w:p w:rsidR="007D6464" w:rsidP="007D6464" w:rsidRDefault="007D6464">
      <w:pPr>
        <w:pStyle w:val="Bezproreda"/>
        <w:ind w:left="360"/>
        <w:rPr>
          <w:rFonts w:ascii="Times New Roman" w:hAnsi="Times New Roman" w:cs="Times New Roman"/>
          <w:sz w:val="24"/>
          <w:szCs w:val="24"/>
        </w:rPr>
      </w:pPr>
      <w:r>
        <w:rPr>
          <w:rFonts w:ascii="Times New Roman" w:hAnsi="Times New Roman" w:cs="Times New Roman"/>
          <w:sz w:val="24"/>
          <w:szCs w:val="24"/>
        </w:rPr>
        <w:t>Obzirom da nitko od nazočnih nema daljnji</w:t>
      </w:r>
      <w:r w:rsidR="00C319B2">
        <w:rPr>
          <w:rFonts w:ascii="Times New Roman" w:hAnsi="Times New Roman" w:cs="Times New Roman"/>
          <w:sz w:val="24"/>
          <w:szCs w:val="24"/>
        </w:rPr>
        <w:t>h pitanja ni prijedloga sudac</w:t>
      </w:r>
      <w:r>
        <w:rPr>
          <w:rFonts w:ascii="Times New Roman" w:hAnsi="Times New Roman" w:cs="Times New Roman"/>
          <w:sz w:val="24"/>
          <w:szCs w:val="24"/>
        </w:rPr>
        <w:t xml:space="preserve"> zaključuje </w:t>
      </w:r>
      <w:r w:rsidR="00AF6950">
        <w:rPr>
          <w:rFonts w:ascii="Times New Roman" w:hAnsi="Times New Roman" w:cs="Times New Roman"/>
          <w:sz w:val="24"/>
          <w:szCs w:val="24"/>
        </w:rPr>
        <w:t>današnju skupštinu vjerovnika</w:t>
      </w:r>
      <w:r>
        <w:rPr>
          <w:rFonts w:ascii="Times New Roman" w:hAnsi="Times New Roman" w:cs="Times New Roman"/>
          <w:sz w:val="24"/>
          <w:szCs w:val="24"/>
        </w:rPr>
        <w:t>.</w:t>
      </w:r>
    </w:p>
    <w:p w:rsidR="007D6464" w:rsidP="007D6464" w:rsidRDefault="007D6464">
      <w:pPr>
        <w:pStyle w:val="Bezproreda"/>
        <w:ind w:left="360"/>
        <w:rPr>
          <w:rFonts w:ascii="Times New Roman" w:hAnsi="Times New Roman" w:cs="Times New Roman"/>
          <w:sz w:val="24"/>
          <w:szCs w:val="24"/>
        </w:rPr>
      </w:pPr>
    </w:p>
    <w:p w:rsidR="007D6464" w:rsidP="007D6464" w:rsidRDefault="004906EC">
      <w:pPr>
        <w:pStyle w:val="Bezproreda"/>
        <w:ind w:left="360"/>
        <w:rPr>
          <w:rFonts w:ascii="Times New Roman" w:hAnsi="Times New Roman" w:cs="Times New Roman"/>
          <w:sz w:val="24"/>
          <w:szCs w:val="24"/>
        </w:rPr>
      </w:pPr>
      <w:r>
        <w:rPr>
          <w:rFonts w:ascii="Times New Roman" w:hAnsi="Times New Roman" w:cs="Times New Roman"/>
          <w:sz w:val="24"/>
          <w:szCs w:val="24"/>
        </w:rPr>
        <w:tab/>
        <w:t>Dovršeno u 10,00</w:t>
      </w:r>
      <w:r w:rsidR="007D6464">
        <w:rPr>
          <w:rFonts w:ascii="Times New Roman" w:hAnsi="Times New Roman" w:cs="Times New Roman"/>
          <w:sz w:val="24"/>
          <w:szCs w:val="24"/>
        </w:rPr>
        <w:t xml:space="preserve"> sati. </w:t>
      </w:r>
    </w:p>
    <w:p w:rsidR="007D6464" w:rsidP="007D6464" w:rsidRDefault="007D6464">
      <w:pPr>
        <w:pStyle w:val="Bezproreda"/>
        <w:rPr>
          <w:rFonts w:ascii="Times New Roman" w:hAnsi="Times New Roman" w:cs="Times New Roman"/>
          <w:sz w:val="24"/>
          <w:szCs w:val="24"/>
        </w:rPr>
      </w:pPr>
    </w:p>
    <w:p w:rsidR="007D6464" w:rsidP="007D6464" w:rsidRDefault="007D6464"/>
    <w:p w:rsidR="007D6464" w:rsidP="007D6464" w:rsidRDefault="007D6464"/>
    <w:p w:rsidR="00EA5F09" w:rsidRDefault="00EA5F09"/>
    <w:sectPr w:rsidR="00EA5F09" w:rsidSect="002D3F1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C4E9C" w:rsidP="002D3F18" w:rsidRDefault="001C4E9C">
      <w:pPr>
        <w:spacing w:after="0" w:line="240" w:lineRule="auto"/>
      </w:pPr>
      <w:r>
        <w:separator/>
      </w:r>
    </w:p>
  </w:endnote>
  <w:endnote w:type="continuationSeparator" w:id="0">
    <w:p w:rsidR="001C4E9C" w:rsidP="002D3F18" w:rsidRDefault="001C4E9C">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C4E9C" w:rsidP="002D3F18" w:rsidRDefault="001C4E9C">
      <w:pPr>
        <w:spacing w:after="0" w:line="240" w:lineRule="auto"/>
      </w:pPr>
      <w:r>
        <w:separator/>
      </w:r>
    </w:p>
  </w:footnote>
  <w:footnote w:type="continuationSeparator" w:id="0">
    <w:p w:rsidR="001C4E9C" w:rsidP="002D3F18" w:rsidRDefault="001C4E9C">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9101274"/>
      <w:docPartObj>
        <w:docPartGallery w:val="Page Numbers (Top of Page)"/>
        <w:docPartUnique/>
      </w:docPartObj>
    </w:sdtPr>
    <w:sdtEndPr/>
    <w:sdtContent>
      <w:p w:rsidR="002D3F18" w:rsidRDefault="002D3F18">
        <w:pPr>
          <w:pStyle w:val="Zaglavlje"/>
          <w:jc w:val="center"/>
        </w:pPr>
        <w:r>
          <w:fldChar w:fldCharType="begin"/>
        </w:r>
        <w:r>
          <w:instrText>PAGE   \* MERGEFORMAT</w:instrText>
        </w:r>
        <w:r>
          <w:fldChar w:fldCharType="separate"/>
        </w:r>
        <w:r w:rsidR="00A233E3">
          <w:rPr>
            <w:noProof/>
          </w:rPr>
          <w:t>4</w:t>
        </w:r>
        <w:r>
          <w:fldChar w:fldCharType="end"/>
        </w:r>
      </w:p>
    </w:sdtContent>
  </w:sdt>
  <w:p w:rsidR="002D3F18" w:rsidRDefault="002D3F18">
    <w:pPr>
      <w:pStyle w:val="Zaglavlje"/>
    </w:pPr>
  </w:p>
</w:hdr>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64"/>
    <w:rsid w:val="00172635"/>
    <w:rsid w:val="001B444F"/>
    <w:rsid w:val="001C44DB"/>
    <w:rsid w:val="001C4E9C"/>
    <w:rsid w:val="002244A1"/>
    <w:rsid w:val="00230164"/>
    <w:rsid w:val="002375FB"/>
    <w:rsid w:val="002D3F18"/>
    <w:rsid w:val="002F20ED"/>
    <w:rsid w:val="0036613B"/>
    <w:rsid w:val="00391528"/>
    <w:rsid w:val="003A51D8"/>
    <w:rsid w:val="00456FE2"/>
    <w:rsid w:val="00466532"/>
    <w:rsid w:val="00484486"/>
    <w:rsid w:val="004906EC"/>
    <w:rsid w:val="004A26F4"/>
    <w:rsid w:val="004D3FE1"/>
    <w:rsid w:val="00520B12"/>
    <w:rsid w:val="0055190A"/>
    <w:rsid w:val="005C71E3"/>
    <w:rsid w:val="005D4B65"/>
    <w:rsid w:val="00651DCF"/>
    <w:rsid w:val="00652DF2"/>
    <w:rsid w:val="006E497B"/>
    <w:rsid w:val="006E650C"/>
    <w:rsid w:val="00762CBF"/>
    <w:rsid w:val="00766F2E"/>
    <w:rsid w:val="00790973"/>
    <w:rsid w:val="007A1917"/>
    <w:rsid w:val="007D585F"/>
    <w:rsid w:val="007D6464"/>
    <w:rsid w:val="00840293"/>
    <w:rsid w:val="008E616E"/>
    <w:rsid w:val="00914204"/>
    <w:rsid w:val="009319C0"/>
    <w:rsid w:val="00994DCC"/>
    <w:rsid w:val="00A233E3"/>
    <w:rsid w:val="00A54B9F"/>
    <w:rsid w:val="00A73D0C"/>
    <w:rsid w:val="00AA704E"/>
    <w:rsid w:val="00AF6950"/>
    <w:rsid w:val="00BA56AE"/>
    <w:rsid w:val="00BA66C1"/>
    <w:rsid w:val="00BE69D6"/>
    <w:rsid w:val="00C319B2"/>
    <w:rsid w:val="00C3330F"/>
    <w:rsid w:val="00C85088"/>
    <w:rsid w:val="00CF02BB"/>
    <w:rsid w:val="00D072C1"/>
    <w:rsid w:val="00D545A2"/>
    <w:rsid w:val="00DF7AEB"/>
    <w:rsid w:val="00E20102"/>
    <w:rsid w:val="00E76C75"/>
    <w:rsid w:val="00E8388A"/>
    <w:rsid w:val="00EA5F09"/>
    <w:rsid w:val="00F02220"/>
    <w:rsid w:val="00F74256"/>
    <w:rsid w:val="00FE27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D6464"/>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7D6464"/>
    <w:pPr>
      <w:spacing w:after="0" w:line="240" w:lineRule="auto"/>
    </w:pPr>
  </w:style>
  <w:style w:type="paragraph" w:styleId="Zaglavlje">
    <w:name w:val="header"/>
    <w:basedOn w:val="Normal"/>
    <w:link w:val="ZaglavljeChar"/>
    <w:uiPriority w:val="99"/>
    <w:unhideWhenUsed/>
    <w:rsid w:val="002D3F1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D3F18"/>
  </w:style>
  <w:style w:type="paragraph" w:styleId="Podnoje">
    <w:name w:val="footer"/>
    <w:basedOn w:val="Normal"/>
    <w:link w:val="PodnojeChar"/>
    <w:uiPriority w:val="99"/>
    <w:unhideWhenUsed/>
    <w:rsid w:val="002D3F1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D3F18"/>
  </w:style>
  <w:style w:type="character" w:styleId="Tekstrezerviranogmjesta">
    <w:name w:val="Placeholder Text"/>
    <w:basedOn w:val="Zadanifontodlomka"/>
    <w:uiPriority w:val="99"/>
    <w:semiHidden/>
    <w:rsid w:val="00A233E3"/>
    <w:rPr>
      <w:color w:val="808080"/>
      <w:bdr w:val="none" w:color="auto" w:sz="0" w:space="0"/>
      <w:shd w:val="clear" w:color="auto" w:fill="auto"/>
    </w:rPr>
  </w:style>
  <w:style w:type="character" w:styleId="eSPISCCParagraphDefaultFont" w:customStyle="true">
    <w:name w:val="eSPIS_CC_Paragraph Default Font"/>
    <w:basedOn w:val="Zadanifontodlomka"/>
    <w:rsid w:val="00A233E3"/>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233E3"/>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233E3"/>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233E3"/>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646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D6464"/>
    <w:pPr>
      <w:spacing w:after="0" w:line="240" w:lineRule="auto"/>
    </w:pPr>
  </w:style>
  <w:style w:styleId="Zaglavlje" w:type="paragraph">
    <w:name w:val="header"/>
    <w:basedOn w:val="Normal"/>
    <w:link w:val="ZaglavljeChar"/>
    <w:uiPriority w:val="99"/>
    <w:unhideWhenUsed/>
    <w:rsid w:val="002D3F1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D3F18"/>
  </w:style>
  <w:style w:styleId="Podnoje" w:type="paragraph">
    <w:name w:val="footer"/>
    <w:basedOn w:val="Normal"/>
    <w:link w:val="PodnojeChar"/>
    <w:uiPriority w:val="99"/>
    <w:unhideWhenUsed/>
    <w:rsid w:val="002D3F1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D3F18"/>
  </w:style>
  <w:style w:styleId="Tekstrezerviranogmjesta" w:type="character">
    <w:name w:val="Placeholder Text"/>
    <w:basedOn w:val="Zadanifontodlomka"/>
    <w:uiPriority w:val="99"/>
    <w:semiHidden/>
    <w:rsid w:val="00A233E3"/>
    <w:rPr>
      <w:color w:val="808080"/>
      <w:bdr w:color="auto" w:space="0" w:sz="0" w:val="none"/>
      <w:shd w:color="auto" w:fill="auto" w:val="clear"/>
    </w:rPr>
  </w:style>
  <w:style w:customStyle="1" w:styleId="eSPISCCParagraphDefaultFont" w:type="character">
    <w:name w:val="eSPIS_CC_Paragraph Default Font"/>
    <w:basedOn w:val="Zadanifontodlomka"/>
    <w:rsid w:val="00A233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233E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233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33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927952">
      <w:bodyDiv w:val="true"/>
      <w:marLeft w:val="0"/>
      <w:marRight w:val="0"/>
      <w:marTop w:val="0"/>
      <w:marBottom w:val="0"/>
      <w:divBdr>
        <w:top w:val="none" w:color="auto" w:sz="0" w:space="0"/>
        <w:left w:val="none" w:color="auto" w:sz="0" w:space="0"/>
        <w:bottom w:val="none" w:color="auto" w:sz="0" w:space="0"/>
        <w:right w:val="none" w:color="auto" w:sz="0" w:space="0"/>
      </w:divBdr>
    </w:div>
    <w:div w:id="1606841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31. kolovoza 2020.</izvorni_sadrzaj>
    <derivirana_varijabla naziv="DomainObject.StvarniPocetakDatum_1">31. kolovoza 2020.</derivirana_varijabla>
  </DomainObject.StvarniPocetakDatum>
  <DomainObject.StvarniZavrsetakDatum>
    <izvorni_sadrzaj>31. kolovoza 2020.</izvorni_sadrzaj>
    <derivirana_varijabla naziv="DomainObject.StvarniZavrsetakDatum_1">31. kolovoza 2020.</derivirana_varijabla>
  </DomainObject.StvarniZavrsetakDatum>
  <DomainObject.PlaniraniZavrsetakDatum>
    <izvorni_sadrzaj>31. kolovoza 2020.</izvorni_sadrzaj>
    <derivirana_varijabla naziv="DomainObject.PlaniraniZavrsetakDatum_1">31. kolovoza 2020.</derivirana_varijabla>
  </DomainObject.PlaniraniZavrsetakDatum>
  <DomainObject.PlaniraniPocetakDatum>
    <izvorni_sadrzaj>31. kolovoza 2020.</izvorni_sadrzaj>
    <derivirana_varijabla naziv="DomainObject.PlaniraniPocetakDatum_1">31. kolovoza 2020.</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rujna 2020.</izvorni_sadrzaj>
    <derivirana_varijabla naziv="DomainObject.Zapisnik.DatumKreiranja_1">2. rujna 2020.</derivirana_varijabla>
  </DomainObject.Zapisnik.DatumKreiranja>
  <DomainObject.Zapisnik.ImovinskaKorist>
    <izvorni_sadrzaj/>
    <derivirana_varijabla naziv="DomainObject.Zapisnik.ImovinskaKorist_1"/>
  </DomainObject.Zapisnik.ImovinskaKorist>
  <DomainObject.Zapisnik.Oznaka>
    <izvorni_sadrzaj>St-429/2020-15</izvorni_sadrzaj>
    <derivirana_varijabla naziv="DomainObject.Zapisnik.Oznaka_1">St-429/2020-15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2020.</izvorni_sadrzaj>
    <derivirana_varijabla naziv="DomainObject.Predmet.DatumOsnivanja_1">30.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St-429/2020</izvorni_sadrzaj>
    <derivirana_varijabla naziv="DomainObject.Predmet.OznakaBroj_1">St-429/2020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VZ GRAĐENJE I PROJEKTIRANJE d.o.o. za projektiranje, građenje i trgovinu zastupanog po punomoćniku Nikolina Koletić Carić</izvorni_sadrzaj>
    <derivirana_varijabla naziv="DomainObject.Predmet.ProtustrankaFormated_1">  VZ GRAĐENJE I PROJEKTIRANJE d.o.o. za projektiranje, građenje i trgovinu zastupanog po punomoćniku Nikolina Koletić Carić</derivirana_varijabla>
  </DomainObject.Predmet.ProtustrankaFormated>
  <DomainObject.Predmet.ProtustrankaFormatedOIB>
    <izvorni_sadrzaj>  VZ GRAĐENJE I PROJEKTIRANJE d.o.o. za projektiranje, građenje i trgovinu, OIB 04682442910 zastupanog po punomoćniku Nikolina Koletić Carić</izvorni_sadrzaj>
    <derivirana_varijabla naziv="DomainObject.Predmet.ProtustrankaFormatedOIB_1">  VZ GRAĐENJE I PROJEKTIRANJE d.o.o. za projektiranje, građenje i trgovinu, OIB 04682442910 zastupanog po punomoćniku Nikolina Koletić Carić</derivirana_varijabla>
  </DomainObject.Predmet.ProtustrankaFormatedOIB>
  <DomainObject.Predmet.ProtustrankaFormatedWithAdress>
    <izvorni_sadrzaj> VZ GRAĐENJE I PROJEKTIRANJE d.o.o. za projektiranje, građenje i trgovinu, Maceljska 19, 10000 Zagreb zastupanog po punomoćniku Nikolina Koletić Carić</izvorni_sadrzaj>
    <derivirana_varijabla naziv="DomainObject.Predmet.ProtustrankaFormatedWithAdress_1"> VZ GRAĐENJE I PROJEKTIRANJE d.o.o. za projektiranje, građenje i trgovinu, Maceljska 19, 10000 Zagreb zastupanog po punomoćniku Nikolina Koletić Carić</derivirana_varijabla>
  </DomainObject.Predmet.ProtustrankaFormatedWithAdress>
  <DomainObject.Predmet.ProtustrankaFormatedWithAdressOIB>
    <izvorni_sadrzaj> VZ GRAĐENJE I PROJEKTIRANJE d.o.o. za projektiranje, građenje i trgovinu, OIB 04682442910, Maceljska 19, 10000 Zagreb zastupanog po punomoćniku Nikolina Koletić Carić</izvorni_sadrzaj>
    <derivirana_varijabla naziv="DomainObject.Predmet.ProtustrankaFormatedWithAdressOIB_1"> VZ GRAĐENJE I PROJEKTIRANJE d.o.o. za projektiranje, građenje i trgovinu, OIB 04682442910, Maceljska 19, 10000 Zagreb zastupanog po punomoćniku Nikolina Koletić Carić</derivirana_varijabla>
  </DomainObject.Predmet.ProtustrankaFormatedWithAdressOIB>
  <DomainObject.Predmet.ProtustrankaWithAdress>
    <izvorni_sadrzaj>VZ GRAĐENJE I PROJEKTIRANJE d.o.o. za projektiranje, građenje i trgovinu Maceljska 19, 10000 Zagreb</izvorni_sadrzaj>
    <derivirana_varijabla naziv="DomainObject.Predmet.ProtustrankaWithAdress_1">VZ GRAĐENJE I PROJEKTIRANJE d.o.o. za projektiranje, građenje i trgovinu Maceljska 19, 10000 Zagreb</derivirana_varijabla>
  </DomainObject.Predmet.ProtustrankaWithAdress>
  <DomainObject.Predmet.ProtustrankaWithAdressOIB>
    <izvorni_sadrzaj>VZ GRAĐENJE I PROJEKTIRANJE d.o.o. za projektiranje, građenje i trgovinu, OIB 04682442910, Maceljska 19, 10000 Zagreb</izvorni_sadrzaj>
    <derivirana_varijabla naziv="DomainObject.Predmet.ProtustrankaWithAdressOIB_1">VZ GRAĐENJE I PROJEKTIRANJE d.o.o. za projektiranje, građenje i trgovinu, OIB 04682442910, Maceljska 19, 10000 Zagreb</derivirana_varijabla>
  </DomainObject.Predmet.ProtustrankaWithAdressOIB>
  <DomainObject.Predmet.ProtustrankaNazivFormated>
    <izvorni_sadrzaj>VZ GRAĐENJE I PROJEKTIRANJE d.o.o. za projektiranje, građenje i trgovinu</izvorni_sadrzaj>
    <derivirana_varijabla naziv="DomainObject.Predmet.ProtustrankaNazivFormated_1">VZ GRAĐENJE I PROJEKTIRANJE d.o.o. za projektiranje, građenje i trgovinu</derivirana_varijabla>
  </DomainObject.Predmet.ProtustrankaNazivFormated>
  <DomainObject.Predmet.ProtustrankaNazivFormatedOIB>
    <izvorni_sadrzaj>VZ GRAĐENJE I PROJEKTIRANJE d.o.o. za projektiranje, građenje i trgovinu, OIB 04682442910</izvorni_sadrzaj>
    <derivirana_varijabla naziv="DomainObject.Predmet.ProtustrankaNazivFormatedOIB_1">VZ GRAĐENJE I PROJEKTIRANJE d.o.o. za projektiranje, građenje i trgovinu, OIB 04682442910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izvorni_sadrzaj>
    <derivirana_varijabla naziv="DomainObject.Predmet.StrankaFormated_1">  PRIVREDNA BANKA ZAGREB - DIONIČKO DRUŠTVO</derivirana_varijabla>
  </DomainObject.Predmet.StrankaFormated>
  <DomainObject.Predmet.StrankaFormatedOIB>
    <izvorni_sadrzaj>  PRIVREDNA BANKA ZAGREB - DIONIČKO DRUŠTVO, OIB 02535697732</izvorni_sadrzaj>
    <derivirana_varijabla naziv="DomainObject.Predmet.StrankaFormatedOIB_1">  PRIVREDNA BANKA ZAGREB - DIONIČKO DRUŠTVO, OIB 02535697732</derivirana_varijabla>
  </DomainObject.Predmet.StrankaFormatedOIB>
  <DomainObject.Predmet.StrankaFormatedWithAdress>
    <izvorni_sadrzaj> PRIVREDNA BANKA ZAGREB - DIONIČKO DRUŠTVO, Radnička cesta 50, 10000 Zagreb</izvorni_sadrzaj>
    <derivirana_varijabla naziv="DomainObject.Predmet.StrankaFormatedWithAdress_1"> PRIVREDNA BANKA ZAGREB - DIONIČKO DRUŠTVO, Radnička cesta 50, 10000 Zagreb</derivirana_varijabla>
  </DomainObject.Predmet.StrankaFormatedWithAdress>
  <DomainObject.Predmet.StrankaFormatedWithAdressOIB>
    <izvorni_sadrzaj> PRIVREDNA BANKA ZAGREB - DIONIČKO DRUŠTVO, OIB 02535697732, Radnička cesta 50, 10000 Zagreb</izvorni_sadrzaj>
    <derivirana_varijabla naziv="DomainObject.Predmet.StrankaFormatedWithAdressOIB_1"> PRIVREDNA BANKA ZAGREB - DIONIČKO DRUŠTVO, OIB 02535697732, Radnička cesta 50, 10000 Zagreb</derivirana_varijabla>
  </DomainObject.Predmet.StrankaFormatedWithAdressOIB>
  <DomainObject.Predmet.StrankaWithAdress>
    <izvorni_sadrzaj>PRIVREDNA BANKA ZAGREB - DIONIČKO DRUŠTVO Radnička cesta 50,10000 Zagreb</izvorni_sadrzaj>
    <derivirana_varijabla naziv="DomainObject.Predmet.StrankaWithAdress_1">PRIVREDNA BANKA ZAGREB - DIONIČKO DRUŠTVO Radnička cesta 50,10000 Zagreb</derivirana_varijabla>
  </DomainObject.Predmet.StrankaWithAdress>
  <DomainObject.Predmet.StrankaWithAdressOIB>
    <izvorni_sadrzaj>PRIVREDNA BANKA ZAGREB - DIONIČKO DRUŠTVO, OIB 02535697732, Radnička cesta 50,10000 Zagreb</izvorni_sadrzaj>
    <derivirana_varijabla naziv="DomainObject.Predmet.StrankaWithAdressOIB_1">PRIVREDNA BANKA ZAGREB - DIONIČKO DRUŠTVO, OIB 02535697732, Radnička cesta 50,10000 Zagreb</derivirana_varijabla>
  </DomainObject.Predmet.StrankaWithAdressOIB>
  <DomainObject.Predmet.StrankaNazivFormated>
    <izvorni_sadrzaj>PRIVREDNA BANKA ZAGREB - DIONIČKO DRUŠTVO</izvorni_sadrzaj>
    <derivirana_varijabla naziv="DomainObject.Predmet.StrankaNazivFormated_1">PRIVREDNA BANKA ZAGREB - DIONIČKO DRUŠTVO</derivirana_varijabla>
  </DomainObject.Predmet.StrankaNazivFormated>
  <DomainObject.Predmet.StrankaNazivFormatedOIB>
    <izvorni_sadrzaj>PRIVREDNA BANKA ZAGREB - DIONIČKO DRUŠTVO, OIB 02535697732</izvorni_sadrzaj>
    <derivirana_varijabla naziv="DomainObject.Predmet.StrankaNazivFormatedOIB_1">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PRIVREDNA BANKA ZAGREB - DIONIČKO DRUŠTVO</item>
    </izvorni_sadrzaj>
    <derivirana_varijabla naziv="DomainObject.Predmet.StrankaListFormated_1">
      <item>PRIVREDNA BANKA ZAGREB - DIONIČKO DRUŠTVO</item>
    </derivirana_varijabla>
  </DomainObject.Predmet.StrankaListFormated>
  <DomainObject.Predmet.StrankaListFormatedOIB>
    <izvorni_sadrzaj>
      <item>PRIVREDNA BANKA ZAGREB - DIONIČKO DRUŠTVO, OIB 02535697732</item>
    </izvorni_sadrzaj>
    <derivirana_varijabla naziv="DomainObject.Predmet.StrankaListFormatedOIB_1">
      <item>PRIVREDNA BANKA ZAGREB - DIONIČKO DRUŠTVO, OIB 02535697732</item>
    </derivirana_varijabla>
  </DomainObject.Predmet.StrankaListFormatedOIB>
  <DomainObject.Predmet.StrankaListFormatedWithAdress>
    <izvorni_sadrzaj>
      <item>PRIVREDNA BANKA ZAGREB - DIONIČKO DRUŠTVO, Radnička cesta 50, 10000 Zagreb</item>
    </izvorni_sadrzaj>
    <derivirana_varijabla naziv="DomainObject.Predmet.StrankaListFormatedWithAdress_1">
      <item>PRIVREDNA BANKA ZAGREB - DIONIČKO DRUŠTVO, Radnička cesta 50, 10000 Zagreb</item>
    </derivirana_varijabla>
  </DomainObject.Predmet.StrankaListFormatedWithAdress>
  <DomainObject.Predmet.StrankaListFormatedWithAdressOIB>
    <izvorni_sadrzaj>
      <item>PRIVREDNA BANKA ZAGREB - DIONIČKO DRUŠTVO, OIB 02535697732, Radnička cesta 50, 10000 Zagreb</item>
    </izvorni_sadrzaj>
    <derivirana_varijabla naziv="DomainObject.Predmet.StrankaListFormatedWithAdressOIB_1">
      <item>PRIVREDNA BANKA ZAGREB - DIONIČKO DRUŠTVO, OIB 02535697732, Radnička cesta 50, 10000 Zagreb</item>
    </derivirana_varijabla>
  </DomainObject.Predmet.StrankaListFormatedWithAdressOIB>
  <DomainObject.Predmet.StrankaListNazivFormated>
    <izvorni_sadrzaj>
      <item>PRIVREDNA BANKA ZAGREB - DIONIČKO DRUŠTVO</item>
    </izvorni_sadrzaj>
    <derivirana_varijabla naziv="DomainObject.Predmet.StrankaListNazivFormated_1">
      <item>PRIVREDNA BANKA ZAGREB - DIONIČKO DRUŠTVO</item>
    </derivirana_varijabla>
  </DomainObject.Predmet.StrankaListNazivFormated>
  <DomainObject.Predmet.StrankaListNazivFormatedOIB>
    <izvorni_sadrzaj>
      <item>PRIVREDNA BANKA ZAGREB - DIONIČKO DRUŠTVO, OIB 02535697732</item>
    </izvorni_sadrzaj>
    <derivirana_varijabla naziv="DomainObject.Predmet.StrankaListNazivFormatedOIB_1">
      <item>PRIVREDNA BANKA ZAGREB - DIONIČKO DRUŠTVO, OIB 02535697732</item>
    </derivirana_varijabla>
  </DomainObject.Predmet.StrankaListNazivFormatedOIB>
  <DomainObject.Predmet.ProtuStrankaListFormated>
    <izvorni_sadrzaj>
      <item>VZ GRAĐENJE I PROJEKTIRANJE d.o.o. za projektiranje, građenje i trgovinu zastupanog po punomoćniku Nikolina Koletić Carić</item>
    </izvorni_sadrzaj>
    <derivirana_varijabla naziv="DomainObject.Predmet.ProtuStrankaListFormated_1">
      <item>VZ GRAĐENJE I PROJEKTIRANJE d.o.o. za projektiranje, građenje i trgovinu zastupanog po punomoćniku Nikolina Koletić Carić</item>
    </derivirana_varijabla>
  </DomainObject.Predmet.ProtuStrankaListFormated>
  <DomainObject.Predmet.ProtuStrankaListFormatedOIB>
    <izvorni_sadrzaj>
      <item>VZ GRAĐENJE I PROJEKTIRANJE d.o.o. za projektiranje, građenje i trgovinu, OIB 04682442910 zastupanog po punomoćniku Nikolina Koletić Carić</item>
    </izvorni_sadrzaj>
    <derivirana_varijabla naziv="DomainObject.Predmet.ProtuStrankaListFormatedOIB_1">
      <item>VZ GRAĐENJE I PROJEKTIRANJE d.o.o. za projektiranje, građenje i trgovinu, OIB 04682442910 zastupanog po punomoćniku Nikolina Koletić Carić</item>
    </derivirana_varijabla>
  </DomainObject.Predmet.ProtuStrankaListFormatedOIB>
  <DomainObject.Predmet.ProtuStrankaListFormatedWithAdress>
    <izvorni_sadrzaj>
      <item>VZ GRAĐENJE I PROJEKTIRANJE d.o.o. za projektiranje, građenje i trgovinu, Maceljska 19, 10000 Zagreb zastupanog po punomoćniku Nikolina Koletić Carić</item>
    </izvorni_sadrzaj>
    <derivirana_varijabla naziv="DomainObject.Predmet.ProtuStrankaListFormatedWithAdress_1">
      <item>VZ GRAĐENJE I PROJEKTIRANJE d.o.o. za projektiranje, građenje i trgovinu, Maceljska 19, 10000 Zagreb zastupanog po punomoćniku Nikolina Koletić Carić</item>
    </derivirana_varijabla>
  </DomainObject.Predmet.ProtuStrankaListFormatedWithAdress>
  <DomainObject.Predmet.ProtuStrankaListFormatedWithAdressOIB>
    <izvorni_sadrzaj>
      <item>VZ GRAĐENJE I PROJEKTIRANJE d.o.o. za projektiranje, građenje i trgovinu, OIB 04682442910, Maceljska 19, 10000 Zagreb zastupanog po punomoćniku Nikolina Koletić Carić</item>
    </izvorni_sadrzaj>
    <derivirana_varijabla naziv="DomainObject.Predmet.ProtuStrankaListFormatedWithAdressOIB_1">
      <item>VZ GRAĐENJE I PROJEKTIRANJE d.o.o. za projektiranje, građenje i trgovinu, OIB 04682442910, Maceljska 19, 10000 Zagreb zastupanog po punomoćniku Nikolina Koletić Carić</item>
    </derivirana_varijabla>
  </DomainObject.Predmet.ProtuStrankaListFormatedWithAdressOIB>
  <DomainObject.Predmet.ProtuStrankaListNazivFormated>
    <izvorni_sadrzaj>
      <item>VZ GRAĐENJE I PROJEKTIRANJE d.o.o. za projektiranje, građenje i trgovinu</item>
    </izvorni_sadrzaj>
    <derivirana_varijabla naziv="DomainObject.Predmet.ProtuStrankaListNazivFormated_1">
      <item>VZ GRAĐENJE I PROJEKTIRANJE d.o.o. za projektiranje, građenje i trgovinu</item>
    </derivirana_varijabla>
  </DomainObject.Predmet.ProtuStrankaListNazivFormated>
  <DomainObject.Predmet.ProtuStrankaListNazivFormatedOIB>
    <izvorni_sadrzaj>
      <item>VZ GRAĐENJE I PROJEKTIRANJE d.o.o. za projektiranje, građenje i trgovinu, OIB 04682442910</item>
    </izvorni_sadrzaj>
    <derivirana_varijabla naziv="DomainObject.Predmet.ProtuStrankaListNazivFormatedOIB_1">
      <item>VZ GRAĐENJE I PROJEKTIRANJE d.o.o. za projektiranje, građenje i trgovinu, OIB 04682442910</item>
    </derivirana_varijabla>
  </DomainObject.Predmet.ProtuStrankaListNazivFormatedOIB>
  <DomainObject.Predmet.OstaliListFormated>
    <izvorni_sadrzaj>
      <item>Odvjetnik Goran Suić</item>
      <item>Odvjetničko društvo SUIĆ &amp; ŠKUNCA društvo s ograničenom odgovornošću</item>
      <item>Velimir Babić</item>
      <item>Nikolina Koletić Carić punomoćnik sudionika u postupku VZ GRAĐENJE I PROJEKTIRANJE d.o.o. za projektiranje, građenje i trgovinu</item>
      <item>Općinski sud u Zlataru, Zemljišnoknjižni odjel</item>
      <item>računovodstvo, ovdje</item>
    </izvorni_sadrzaj>
    <derivirana_varijabla naziv="DomainObject.Predmet.OstaliListFormated_1">
      <item>Odvjetnik Goran Suić</item>
      <item>Odvjetničko društvo SUIĆ &amp; ŠKUNCA društvo s ograničenom odgovornošću</item>
      <item>Velimir Babić</item>
      <item>Nikolina Koletić Carić punomoćnik sudionika u postupku VZ GRAĐENJE I PROJEKTIRANJE d.o.o. za projektiranje, građenje i trgovinu</item>
      <item>Općinski sud u Zlataru, Zemljišnoknjižni odjel</item>
      <item>računovodstvo, ovdje</item>
    </derivirana_varijabla>
  </DomainObject.Predmet.OstaliListFormated>
  <DomainObject.Predmet.OstaliListFormatedOIB>
    <izvorni_sadrzaj>
      <item>Odvjetnik Goran Suić, OIB 90063282840</item>
      <item>Odvjetničko društvo SUIĆ &amp; ŠKUNCA društvo s ograničenom odgovornošću, OIB 44213507122</item>
      <item>Velimir Babić, OIB 48317179368</item>
      <item>Nikolina Koletić Carić, OIB 34159317896 punomoćnik sudionika u postupku VZ GRAĐENJE I PROJEKTIRANJE d.o.o. za projektiranje, građenje i trgovinu</item>
      <item>Općinski sud u Zlataru, Zemljišnoknjižni odjel</item>
      <item>računovodstvo, ovdje</item>
    </izvorni_sadrzaj>
    <derivirana_varijabla naziv="DomainObject.Predmet.OstaliListFormatedOIB_1">
      <item>Odvjetnik Goran Suić, OIB 90063282840</item>
      <item>Odvjetničko društvo SUIĆ &amp; ŠKUNCA društvo s ograničenom odgovornošću, OIB 44213507122</item>
      <item>Velimir Babić, OIB 48317179368</item>
      <item>Nikolina Koletić Carić, OIB 34159317896 punomoćnik sudionika u postupku VZ GRAĐENJE I PROJEKTIRANJE d.o.o. za projektiranje, građenje i trgovinu</item>
      <item>Općinski sud u Zlataru, Zemljišnoknjižni odjel</item>
      <item>računovodstvo, ovdje</item>
    </derivirana_varijabla>
  </DomainObject.Predmet.OstaliListFormatedOIB>
  <DomainObject.Predmet.OstaliListFormatedWithAdress>
    <izvorni_sadrzaj>
      <item>Odvjetnik Goran Suić, Domagojeva 14, 10000 Zagreb</item>
      <item>Odvjetničko društvo SUIĆ &amp; ŠKUNCA društvo s ograničenom odgovornošću, Domagojeva 14, 10000 Zagreb</item>
      <item>Velimir Babić, Globočec 52, 49246 Globočec</item>
      <item>Nikolina Koletić Carić, A. G. Matoša 1, 10430 Samobor punomoćnik sudionika u postupku VZ GRAĐENJE I PROJEKTIRANJE d.o.o. za projektiranje, građenje i trgovinu</item>
      <item>Općinski sud u Zlataru, Zemljišnoknjižni odjel, ., 49240 Donja Stubica</item>
      <item>računovodstvo, ovdje</item>
    </izvorni_sadrzaj>
    <derivirana_varijabla naziv="DomainObject.Predmet.OstaliListFormatedWithAdress_1">
      <item>Odvjetnik Goran Suić, Domagojeva 14, 10000 Zagreb</item>
      <item>Odvjetničko društvo SUIĆ &amp; ŠKUNCA društvo s ograničenom odgovornošću, Domagojeva 14, 10000 Zagreb</item>
      <item>Velimir Babić, Globočec 52, 49246 Globočec</item>
      <item>Nikolina Koletić Carić, A. G. Matoša 1, 10430 Samobor punomoćnik sudionika u postupku VZ GRAĐENJE I PROJEKTIRANJE d.o.o. za projektiranje, građenje i trgovinu</item>
      <item>Općinski sud u Zlataru, Zemljišnoknjižni odjel, ., 49240 Donja Stubica</item>
      <item>računovodstvo, ovdje</item>
    </derivirana_varijabla>
  </DomainObject.Predmet.OstaliListFormatedWithAdress>
  <DomainObject.Predmet.OstaliListFormatedWithAdressOIB>
    <izvorni_sadrzaj>
      <item>Odvjetnik Goran Suić, OIB 90063282840, Domagojeva 14, 10000 Zagreb</item>
      <item>Odvjetničko društvo SUIĆ &amp; ŠKUNCA društvo s ograničenom odgovornošću, OIB 44213507122, Domagojeva 14, 10000 Zagreb</item>
      <item>Velimir Babić, OIB 48317179368, Globočec 52, 49246 Globočec</item>
      <item>Nikolina Koletić Carić, OIB 34159317896, A. G. Matoša 1, 10430 Samobor punomoćnik sudionika u postupku VZ GRAĐENJE I PROJEKTIRANJE d.o.o. za projektiranje, građenje i trgovinu</item>
      <item>Općinski sud u Zlataru, Zemljišnoknjižni odjel, ., 49240 Donja Stubica</item>
      <item>računovodstvo, ovdje</item>
    </izvorni_sadrzaj>
    <derivirana_varijabla naziv="DomainObject.Predmet.OstaliListFormatedWithAdressOIB_1">
      <item>Odvjetnik Goran Suić, OIB 90063282840, Domagojeva 14, 10000 Zagreb</item>
      <item>Odvjetničko društvo SUIĆ &amp; ŠKUNCA društvo s ograničenom odgovornošću, OIB 44213507122, Domagojeva 14, 10000 Zagreb</item>
      <item>Velimir Babić, OIB 48317179368, Globočec 52, 49246 Globočec</item>
      <item>Nikolina Koletić Carić, OIB 34159317896, A. G. Matoša 1, 10430 Samobor punomoćnik sudionika u postupku VZ GRAĐENJE I PROJEKTIRANJE d.o.o. za projektiranje, građenje i trgovinu</item>
      <item>Općinski sud u Zlataru, Zemljišnoknjižni odjel, ., 49240 Donja Stubica</item>
      <item>računovodstvo, ovdje</item>
    </derivirana_varijabla>
  </DomainObject.Predmet.OstaliListFormatedWithAdressOIB>
  <DomainObject.Predmet.OstaliListNazivFormated>
    <izvorni_sadrzaj>
      <item>Odvjetnik Goran Suić</item>
      <item>Odvjetničko društvo SUIĆ &amp; ŠKUNCA društvo s ograničenom odgovornošću</item>
      <item>Velimir Babić</item>
      <item>Nikolina Koletić Carić</item>
      <item>Općinski sud u Zlataru, Zemljišnoknjižni odjel</item>
      <item>računovodstvo, ovdje</item>
    </izvorni_sadrzaj>
    <derivirana_varijabla naziv="DomainObject.Predmet.OstaliListNazivFormated_1">
      <item>Odvjetnik Goran Suić</item>
      <item>Odvjetničko društvo SUIĆ &amp; ŠKUNCA društvo s ograničenom odgovornošću</item>
      <item>Velimir Babić</item>
      <item>Nikolina Koletić Carić</item>
      <item>Općinski sud u Zlataru, Zemljišnoknjižni odjel</item>
      <item>računovodstvo, ovdje</item>
    </derivirana_varijabla>
  </DomainObject.Predmet.OstaliListNazivFormated>
  <DomainObject.Predmet.OstaliListNazivFormatedOIB>
    <izvorni_sadrzaj>
      <item>Odvjetnik Goran Suić, OIB 90063282840</item>
      <item>Odvjetničko društvo SUIĆ &amp; ŠKUNCA društvo s ograničenom odgovornošću, OIB 44213507122</item>
      <item>Velimir Babić, OIB 48317179368</item>
      <item>Nikolina Koletić Carić, OIB 34159317896</item>
      <item>Općinski sud u Zlataru, Zemljišnoknjižni odjel</item>
      <item>računovodstvo, ovdje</item>
    </izvorni_sadrzaj>
    <derivirana_varijabla naziv="DomainObject.Predmet.OstaliListNazivFormatedOIB_1">
      <item>Odvjetnik Goran Suić, OIB 90063282840</item>
      <item>Odvjetničko društvo SUIĆ &amp; ŠKUNCA društvo s ograničenom odgovornošću, OIB 44213507122</item>
      <item>Velimir Babić, OIB 48317179368</item>
      <item>Nikolina Koletić Carić, OIB 34159317896</item>
      <item>Općinski sud u Zlataru, Zemljišnoknjižni odjel</item>
      <item>računovodstvo, 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2020.</izvorni_sadrzaj>
    <derivirana_varijabla naziv="DomainObject.Datum_1">2. rujna 2020.</derivirana_varijabla>
  </DomainObject.Datum>
  <DomainObject.PoslovniBrojDokumenta>
    <izvorni_sadrzaj>St-429/2020-15</izvorni_sadrzaj>
    <derivirana_varijabla naziv="DomainObject.PoslovniBrojDokumenta_1">St-429/2020-15</derivirana_varijabla>
  </DomainObject.PoslovniBrojDokumenta>
  <DomainObject.Predmet.StrankaIDrugi>
    <izvorni_sadrzaj>PRIVREDNA BANKA ZAGREB - DIONIČKO DRUŠTVO</izvorni_sadrzaj>
    <derivirana_varijabla naziv="DomainObject.Predmet.StrankaIDrugi_1">PRIVREDNA BANKA ZAGREB - DIONIČKO DRUŠTVO</derivirana_varijabla>
  </DomainObject.Predmet.StrankaIDrugi>
  <DomainObject.Predmet.ProtustrankaIDrugi>
    <izvorni_sadrzaj>VZ GRAĐENJE I PROJEKTIRANJE d.o.o. za projektiranje, građenje i trgovinu</izvorni_sadrzaj>
    <derivirana_varijabla naziv="DomainObject.Predmet.ProtustrankaIDrugi_1">VZ GRAĐENJE I PROJEKTIRANJE d.o.o. za projektiranje, građenje i trgovinu</derivirana_varijabla>
  </DomainObject.Predmet.ProtustrankaIDrugi>
  <DomainObject.Predmet.StrankaIDrugiAdressOIB>
    <izvorni_sadrzaj>PRIVREDNA BANKA ZAGREB - DIONIČKO DRUŠTVO, OIB 02535697732, Radnička cesta 50, 10000 Zagreb</izvorni_sadrzaj>
    <derivirana_varijabla naziv="DomainObject.Predmet.StrankaIDrugiAdressOIB_1">PRIVREDNA BANKA ZAGREB - DIONIČKO DRUŠTVO, OIB 02535697732, Radnička cesta 50, 10000 Zagreb</derivirana_varijabla>
  </DomainObject.Predmet.StrankaIDrugiAdressOIB>
  <DomainObject.Predmet.ProtustrankaIDrugiAdressOIB>
    <izvorni_sadrzaj>VZ GRAĐENJE I PROJEKTIRANJE d.o.o. za projektiranje, građenje i trgovinu, OIB 04682442910, Maceljska 19, 10000 Zagreb</izvorni_sadrzaj>
    <derivirana_varijabla naziv="DomainObject.Predmet.ProtustrankaIDrugiAdressOIB_1">VZ GRAĐENJE I PROJEKTIRANJE d.o.o. za projektiranje, građenje i trgovinu, OIB 04682442910, Maceljska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VZ GRAĐENJE I PROJEKTIRANJE d.o.o. za projektiranje, građenje i trgovinu</item>
      <item>PRIVREDNA BANKA ZAGREB - DIONIČKO DRUŠTVO</item>
      <item>Odvjetnik Goran Suić</item>
      <item>Odvjetničko društvo SUIĆ &amp; ŠKUNCA društvo s ograničenom odgovornošću</item>
      <item>Velimir Babić</item>
      <item>Nikolina Koletić Carić</item>
      <item>Općinski sud u Zlataru, Zemljišnoknjižni odjel</item>
      <item>računovodstvo, ovdje</item>
    </izvorni_sadrzaj>
    <derivirana_varijabla naziv="DomainObject.Predmet.SudioniciListNaziv_1">
      <item>VZ GRAĐENJE I PROJEKTIRANJE d.o.o. za projektiranje, građenje i trgovinu</item>
      <item>PRIVREDNA BANKA ZAGREB - DIONIČKO DRUŠTVO</item>
      <item>Odvjetnik Goran Suić</item>
      <item>Odvjetničko društvo SUIĆ &amp; ŠKUNCA društvo s ograničenom odgovornošću</item>
      <item>Velimir Babić</item>
      <item>Nikolina Koletić Carić</item>
      <item>Općinski sud u Zlataru, Zemljišnoknjižni odjel</item>
      <item>računovodstvo, ovdje</item>
    </derivirana_varijabla>
  </DomainObject.Predmet.SudioniciListNaziv>
  <DomainObject.Predmet.SudioniciListAdressOIB>
    <izvorni_sadrzaj>
      <item>VZ GRAĐENJE I PROJEKTIRANJE d.o.o. za projektiranje, građenje i trgovinu, OIB 04682442910, Maceljska 19,10000 Zagreb</item>
      <item>PRIVREDNA BANKA ZAGREB - DIONIČKO DRUŠTVO, OIB 02535697732, Radnička cesta 50,10000 Zagreb</item>
      <item>Odvjetnik Goran Suić, OIB 90063282840, Domagojeva 14,10000 Zagreb</item>
      <item>Odvjetničko društvo SUIĆ &amp; ŠKUNCA društvo s ograničenom odgovornošću, OIB 44213507122, Domagojeva 14,10000 Zagreb</item>
      <item>Velimir Babić, OIB 48317179368, Globočec 52,49246 Globočec</item>
      <item>Nikolina Koletić Carić, OIB 34159317896, A. G. Matoša 1,10430 Samobor</item>
      <item>Općinski sud u Zlataru, Zemljišnoknjižni odjel, .,49240 Donja Stubica</item>
      <item>računovodstvo, ovdje</item>
    </izvorni_sadrzaj>
    <derivirana_varijabla naziv="DomainObject.Predmet.SudioniciListAdressOIB_1">
      <item>VZ GRAĐENJE I PROJEKTIRANJE d.o.o. za projektiranje, građenje i trgovinu, OIB 04682442910, Maceljska 19,10000 Zagreb</item>
      <item>PRIVREDNA BANKA ZAGREB - DIONIČKO DRUŠTVO, OIB 02535697732, Radnička cesta 50,10000 Zagreb</item>
      <item>Odvjetnik Goran Suić, OIB 90063282840, Domagojeva 14,10000 Zagreb</item>
      <item>Odvjetničko društvo SUIĆ &amp; ŠKUNCA društvo s ograničenom odgovornošću, OIB 44213507122, Domagojeva 14,10000 Zagreb</item>
      <item>Velimir Babić, OIB 48317179368, Globočec 52,49246 Globočec</item>
      <item>Nikolina Koletić Carić, OIB 34159317896, A. G. Matoša 1,10430 Samobor</item>
      <item>Općinski sud u Zlataru, Zemljišnoknjižni odjel, .,49240 Donja Stubica</item>
      <item>računovodstvo, ovdje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04682442910</item>
      <item>, OIB 02535697732</item>
      <item>, OIB 90063282840</item>
      <item>, OIB 44213507122</item>
      <item>, OIB 48317179368</item>
      <item>, OIB 34159317896</item>
      <item>, OIB null</item>
      <item>, OIB null</item>
    </izvorni_sadrzaj>
    <derivirana_varijabla naziv="DomainObject.Predmet.SudioniciListNazivOIB_1">
      <item>, OIB 04682442910</item>
      <item>, OIB 02535697732</item>
      <item>, OIB 90063282840</item>
      <item>, OIB 44213507122</item>
      <item>, OIB 48317179368</item>
      <item>, OIB 34159317896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travnja 2019.</izvorni_sadrzaj>
    <derivirana_varijabla naziv="DomainObject.Predmet.DatumPocetkaProcesa_1">4. travnja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460174-4EA6-4391-9A23-50F559DACCCC}">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1145</properties:Words>
  <properties:Characters>6648</properties:Characters>
  <properties:Lines>178</properties:Lines>
  <properties:Paragraphs>56</properties:Paragraphs>
  <properties:TotalTime>37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2020-08-28T06:44:00Z</dcterms:created>
  <dc:creator>Vesna Dragišić</dc:creator>
  <cp:lastModifiedBy>Vesna Dragišić</cp:lastModifiedBy>
  <cp:lastPrinted>2020-06-09T07:35:00Z</cp:lastPrinted>
  <dcterms:modified xmlns:xsi="http://www.w3.org/2001/XMLSchema-instance" xsi:type="dcterms:W3CDTF">2020-09-02T08:54:00Z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St-429/2020-15 / Zapisnik - Izvještajno ročište (1 A ZAPISNIK s IZVJEŠTAJNOG ROČIŠTA za Stečajnu masu iza VZ GRAĐENJE I PROJEKTIRANJE  d.o.o. u stečaju, u 9,30.docx)</vt:lpwstr>
  </prop:property>
  <prop:property fmtid="{D5CDD505-2E9C-101B-9397-08002B2CF9AE}" pid="4" name="CC_coloring">
    <vt:bool>false</vt:bool>
  </prop:property>
  <prop:property fmtid="{D5CDD505-2E9C-101B-9397-08002B2CF9AE}" pid="5" name="BrojStranica">
    <vt:i4>4</vt:i4>
  </prop:property>
</prop:Properties>
</file>